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000000"/>
          <w:sz w:val="52"/>
          <w:szCs w:val="52"/>
        </w:rPr>
      </w:pPr>
      <w:r>
        <w:rPr>
          <w:rFonts w:hint="eastAsia" w:ascii="方正小标宋简体" w:hAnsi="方正小标宋简体" w:eastAsia="方正小标宋简体" w:cs="方正小标宋简体"/>
          <w:b/>
          <w:color w:val="000000"/>
          <w:sz w:val="52"/>
          <w:szCs w:val="52"/>
        </w:rPr>
        <w:t>正德职业技术学院</w:t>
      </w:r>
    </w:p>
    <w:p>
      <w:pPr>
        <w:jc w:val="center"/>
        <w:rPr>
          <w:rFonts w:hint="eastAsia" w:ascii="方正小标宋简体" w:hAnsi="方正小标宋简体" w:eastAsia="方正小标宋简体" w:cs="方正小标宋简体"/>
          <w:b/>
          <w:color w:val="000000"/>
          <w:sz w:val="52"/>
          <w:szCs w:val="52"/>
        </w:rPr>
      </w:pPr>
    </w:p>
    <w:p>
      <w:pPr>
        <w:pStyle w:val="3"/>
        <w:jc w:val="center"/>
        <w:rPr>
          <w:rFonts w:hint="eastAsia" w:ascii="方正小标宋简体" w:hAnsi="方正小标宋简体" w:eastAsia="方正小标宋简体" w:cs="方正小标宋简体"/>
        </w:rPr>
      </w:pPr>
      <w:bookmarkStart w:id="0" w:name="_Toc11072"/>
      <w:bookmarkStart w:id="1" w:name="_Toc21437"/>
      <w:bookmarkStart w:id="2" w:name="_Toc27905"/>
      <w:bookmarkStart w:id="3" w:name="_Toc12424"/>
      <w:bookmarkStart w:id="4" w:name="_Toc29083"/>
      <w:bookmarkStart w:id="5" w:name="_Toc16904"/>
      <w:bookmarkStart w:id="6" w:name="_Toc1296699108"/>
      <w:bookmarkStart w:id="7" w:name="_Toc21247"/>
      <w:bookmarkStart w:id="8" w:name="_Toc3783"/>
      <w:r>
        <w:rPr>
          <w:rFonts w:hint="eastAsia" w:ascii="方正小标宋简体" w:hAnsi="方正小标宋简体" w:eastAsia="方正小标宋简体" w:cs="方正小标宋简体"/>
        </w:rPr>
        <w:t>询价文件</w:t>
      </w:r>
      <w:bookmarkEnd w:id="0"/>
      <w:bookmarkEnd w:id="1"/>
      <w:bookmarkEnd w:id="2"/>
      <w:bookmarkEnd w:id="3"/>
      <w:bookmarkEnd w:id="4"/>
      <w:bookmarkEnd w:id="5"/>
      <w:bookmarkEnd w:id="6"/>
      <w:bookmarkEnd w:id="7"/>
      <w:bookmarkEnd w:id="8"/>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黑体" w:hAnsi="黑体" w:eastAsia="黑体" w:cs="黑体"/>
        </w:rPr>
      </w:pPr>
    </w:p>
    <w:p>
      <w:pPr>
        <w:ind w:right="-334" w:rightChars="-159"/>
        <w:jc w:val="center"/>
        <w:rPr>
          <w:rFonts w:hint="eastAsia" w:ascii="仿宋_GB2312" w:hAnsi="华文中宋" w:eastAsia="仿宋_GB2312"/>
          <w:color w:val="000000"/>
          <w:sz w:val="30"/>
          <w:szCs w:val="30"/>
        </w:rPr>
      </w:pPr>
      <w:r>
        <w:rPr>
          <w:rFonts w:hint="eastAsia" w:ascii="黑体" w:hAnsi="黑体" w:eastAsia="黑体" w:cs="黑体"/>
          <w:color w:val="000000"/>
          <w:sz w:val="30"/>
          <w:szCs w:val="30"/>
        </w:rPr>
        <w:t>项目名称：</w:t>
      </w:r>
      <w:r>
        <w:rPr>
          <w:rFonts w:hint="eastAsia" w:ascii="仿宋_GB2312" w:hAnsi="华文中宋" w:eastAsia="仿宋_GB2312"/>
          <w:color w:val="000000"/>
          <w:sz w:val="30"/>
          <w:szCs w:val="30"/>
        </w:rPr>
        <w:t>智慧演播厅（9106室）设备建设</w:t>
      </w:r>
    </w:p>
    <w:p>
      <w:pPr>
        <w:ind w:right="-334" w:rightChars="-159"/>
        <w:jc w:val="center"/>
        <w:rPr>
          <w:rFonts w:hint="eastAsia" w:ascii="仿宋_GB2312" w:hAnsi="华文中宋" w:eastAsia="仿宋_GB2312"/>
          <w:color w:val="000000"/>
          <w:sz w:val="30"/>
          <w:szCs w:val="30"/>
        </w:rPr>
      </w:pPr>
      <w:r>
        <w:rPr>
          <w:rFonts w:hint="eastAsia" w:ascii="黑体" w:hAnsi="黑体" w:eastAsia="黑体" w:cs="黑体"/>
          <w:color w:val="000000"/>
          <w:sz w:val="30"/>
          <w:szCs w:val="30"/>
        </w:rPr>
        <w:t>项目编号：</w:t>
      </w:r>
      <w:r>
        <w:rPr>
          <w:rFonts w:hint="eastAsia" w:ascii="仿宋_GB2312" w:hAnsi="华文中宋" w:eastAsia="仿宋_GB2312"/>
          <w:color w:val="000000"/>
          <w:sz w:val="30"/>
          <w:szCs w:val="30"/>
        </w:rPr>
        <w:t>JSJY-ZDXY-2023-06-006</w:t>
      </w:r>
    </w:p>
    <w:p>
      <w:pPr>
        <w:rPr>
          <w:rFonts w:hint="eastAsia"/>
          <w:sz w:val="30"/>
          <w:szCs w:val="30"/>
        </w:rPr>
      </w:pPr>
    </w:p>
    <w:p>
      <w:pPr>
        <w:rPr>
          <w:rFonts w:hint="eastAsia"/>
          <w:sz w:val="30"/>
          <w:szCs w:val="30"/>
        </w:rPr>
      </w:pPr>
    </w:p>
    <w:p>
      <w:pPr>
        <w:rPr>
          <w:rFonts w:hint="eastAsia"/>
          <w:sz w:val="30"/>
          <w:szCs w:val="30"/>
        </w:rPr>
      </w:pPr>
    </w:p>
    <w:p>
      <w:pPr>
        <w:pStyle w:val="5"/>
        <w:rPr>
          <w:rFonts w:hint="eastAsia"/>
          <w:sz w:val="30"/>
          <w:szCs w:val="30"/>
        </w:rPr>
      </w:pPr>
    </w:p>
    <w:p>
      <w:pPr>
        <w:pStyle w:val="5"/>
        <w:rPr>
          <w:rFonts w:hint="eastAsia"/>
          <w:sz w:val="30"/>
          <w:szCs w:val="30"/>
        </w:rPr>
      </w:pPr>
    </w:p>
    <w:p>
      <w:pPr>
        <w:rPr>
          <w:rFonts w:hint="eastAsia"/>
          <w:sz w:val="30"/>
          <w:szCs w:val="30"/>
        </w:rPr>
      </w:pPr>
    </w:p>
    <w:p>
      <w:pPr>
        <w:jc w:val="center"/>
        <w:rPr>
          <w:rFonts w:hint="eastAsia" w:ascii="仿宋_GB2312" w:hAnsi="华文中宋" w:eastAsia="仿宋_GB2312"/>
          <w:color w:val="000000"/>
          <w:sz w:val="30"/>
          <w:szCs w:val="30"/>
        </w:rPr>
      </w:pPr>
      <w:r>
        <w:rPr>
          <w:rFonts w:hint="eastAsia" w:ascii="黑体" w:hAnsi="黑体" w:eastAsia="黑体" w:cs="黑体"/>
          <w:color w:val="000000"/>
          <w:sz w:val="30"/>
          <w:szCs w:val="30"/>
        </w:rPr>
        <w:t>日    期</w:t>
      </w:r>
      <w:r>
        <w:rPr>
          <w:rFonts w:hint="eastAsia" w:ascii="仿宋_GB2312" w:hAnsi="华文中宋" w:eastAsia="仿宋_GB2312"/>
          <w:color w:val="000000"/>
          <w:sz w:val="30"/>
          <w:szCs w:val="30"/>
        </w:rPr>
        <w:t>：二〇二三年六月</w:t>
      </w:r>
    </w:p>
    <w:p>
      <w:pPr>
        <w:rPr>
          <w:rFonts w:hint="eastAsia"/>
        </w:rPr>
      </w:pPr>
    </w:p>
    <w:p>
      <w:pPr>
        <w:pStyle w:val="3"/>
        <w:jc w:val="center"/>
        <w:rPr>
          <w:rFonts w:hint="eastAsia" w:ascii="黑体" w:hAnsi="黑体" w:eastAsia="黑体" w:cs="黑体"/>
        </w:rPr>
      </w:pPr>
      <w:bookmarkStart w:id="9" w:name="_Toc15725"/>
      <w:bookmarkStart w:id="10" w:name="_Toc1388"/>
      <w:bookmarkStart w:id="11" w:name="_Toc2393"/>
      <w:bookmarkStart w:id="12" w:name="_Toc12708"/>
      <w:bookmarkStart w:id="13" w:name="_Toc8930"/>
      <w:bookmarkStart w:id="14" w:name="_Toc19946"/>
      <w:bookmarkStart w:id="15" w:name="_Toc16025"/>
      <w:bookmarkStart w:id="16" w:name="_Toc957858400"/>
      <w:bookmarkStart w:id="17" w:name="_Toc20110"/>
      <w:r>
        <w:rPr>
          <w:rFonts w:hint="eastAsia" w:ascii="黑体" w:hAnsi="黑体" w:eastAsia="黑体" w:cs="黑体"/>
        </w:rPr>
        <w:t>目   录</w:t>
      </w:r>
      <w:bookmarkEnd w:id="9"/>
      <w:bookmarkEnd w:id="10"/>
      <w:bookmarkEnd w:id="11"/>
      <w:bookmarkEnd w:id="12"/>
      <w:bookmarkEnd w:id="13"/>
      <w:bookmarkEnd w:id="14"/>
      <w:bookmarkEnd w:id="15"/>
      <w:bookmarkEnd w:id="16"/>
      <w:bookmarkEnd w:id="17"/>
    </w:p>
    <w:p>
      <w:pPr>
        <w:pStyle w:val="5"/>
        <w:rPr>
          <w:rFonts w:hint="eastAsia"/>
        </w:rPr>
      </w:pPr>
    </w:p>
    <w:p>
      <w:pPr>
        <w:rPr>
          <w:rFonts w:hint="eastAsia"/>
        </w:rPr>
      </w:pPr>
    </w:p>
    <w:p>
      <w:pP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第一部分  报价人须知</w:t>
      </w:r>
    </w:p>
    <w:p>
      <w:pP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第二部分  询价方式及相关规定</w:t>
      </w:r>
    </w:p>
    <w:p>
      <w:pP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第三部分  技术要求</w:t>
      </w:r>
    </w:p>
    <w:p>
      <w:pP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第四部分  报价内容及要求</w:t>
      </w:r>
    </w:p>
    <w:p>
      <w:pPr>
        <w:pStyle w:val="5"/>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sz w:val="28"/>
          <w:szCs w:val="28"/>
        </w:rPr>
        <w:t>第五部分  报价文件格式</w:t>
      </w:r>
    </w:p>
    <w:p>
      <w:pPr>
        <w:spacing w:line="560" w:lineRule="exact"/>
        <w:jc w:val="center"/>
        <w:outlineLvl w:val="0"/>
        <w:rPr>
          <w:rFonts w:hint="eastAsia" w:ascii="华文中宋" w:hAnsi="华文中宋" w:eastAsia="华文中宋"/>
          <w:b/>
          <w:sz w:val="28"/>
          <w:szCs w:val="28"/>
        </w:rPr>
      </w:pPr>
      <w:r>
        <w:br w:type="page"/>
      </w:r>
      <w:bookmarkStart w:id="18" w:name="_Toc30682"/>
      <w:bookmarkStart w:id="19" w:name="_Toc2262"/>
      <w:bookmarkStart w:id="20" w:name="_Toc26952"/>
      <w:bookmarkStart w:id="21" w:name="_Toc25196"/>
      <w:bookmarkStart w:id="22" w:name="_Toc1188710888"/>
      <w:bookmarkStart w:id="23" w:name="_Toc27222"/>
      <w:bookmarkStart w:id="24" w:name="_Toc31276"/>
      <w:bookmarkStart w:id="25" w:name="_Toc13394686"/>
      <w:bookmarkStart w:id="26" w:name="_Toc10165"/>
      <w:bookmarkStart w:id="27" w:name="_Toc10128"/>
      <w:r>
        <w:rPr>
          <w:rStyle w:val="12"/>
          <w:rFonts w:hint="eastAsia" w:ascii="黑体" w:hAnsi="黑体" w:eastAsia="黑体" w:cs="黑体"/>
          <w:b w:val="0"/>
          <w:bCs w:val="0"/>
          <w:sz w:val="44"/>
          <w:szCs w:val="44"/>
        </w:rPr>
        <w:t>第一部分　报价人须知</w:t>
      </w:r>
      <w:bookmarkEnd w:id="18"/>
      <w:bookmarkEnd w:id="19"/>
      <w:bookmarkEnd w:id="20"/>
      <w:bookmarkEnd w:id="21"/>
      <w:bookmarkEnd w:id="22"/>
      <w:bookmarkEnd w:id="23"/>
      <w:bookmarkEnd w:id="24"/>
      <w:bookmarkEnd w:id="25"/>
      <w:bookmarkEnd w:id="26"/>
      <w:bookmarkEnd w:id="27"/>
    </w:p>
    <w:p>
      <w:pPr>
        <w:spacing w:line="560" w:lineRule="exact"/>
        <w:jc w:val="center"/>
        <w:rPr>
          <w:b/>
          <w:sz w:val="28"/>
          <w:szCs w:val="28"/>
        </w:rPr>
      </w:pPr>
    </w:p>
    <w:p>
      <w:pPr>
        <w:spacing w:line="560" w:lineRule="exact"/>
        <w:ind w:firstLine="482" w:firstLineChars="200"/>
        <w:rPr>
          <w:rFonts w:hint="eastAsia" w:ascii="黑体" w:hAnsi="黑体" w:eastAsia="黑体" w:cs="黑体"/>
          <w:b/>
          <w:bCs/>
          <w:color w:val="000000"/>
          <w:sz w:val="24"/>
        </w:rPr>
      </w:pPr>
      <w:bookmarkStart w:id="28" w:name="_Toc20808"/>
      <w:bookmarkStart w:id="29" w:name="_Toc7006"/>
      <w:bookmarkStart w:id="30" w:name="_Toc19077"/>
      <w:bookmarkStart w:id="31" w:name="_Toc21885"/>
      <w:bookmarkStart w:id="32" w:name="_Toc20628"/>
      <w:bookmarkStart w:id="33" w:name="_Toc13512"/>
      <w:r>
        <w:rPr>
          <w:rFonts w:hint="eastAsia" w:ascii="黑体" w:hAnsi="黑体" w:eastAsia="黑体" w:cs="黑体"/>
          <w:b/>
          <w:bCs/>
          <w:color w:val="000000"/>
          <w:sz w:val="24"/>
        </w:rPr>
        <w:t>一、询价文件</w:t>
      </w:r>
      <w:bookmarkEnd w:id="28"/>
      <w:bookmarkEnd w:id="29"/>
      <w:bookmarkEnd w:id="30"/>
      <w:bookmarkEnd w:id="31"/>
      <w:bookmarkEnd w:id="32"/>
      <w:bookmarkEnd w:id="33"/>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1．本文件中发标单位为正德职业技术学院，亦称甲方；中标人系指最后中标的报价人，亦称乙方。</w:t>
      </w:r>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2．询价文件包括第一、第二、第三、第四、第五共五个部分。</w:t>
      </w:r>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3．报价人应详阅询价文件中的所有条款；不按询价文件要求提供的报价文件和资料，可能被拒绝接受，其后果由报价人自已负责。</w:t>
      </w:r>
    </w:p>
    <w:p>
      <w:pPr>
        <w:spacing w:line="560" w:lineRule="exact"/>
        <w:ind w:firstLine="482" w:firstLineChars="200"/>
        <w:rPr>
          <w:rFonts w:hint="eastAsia" w:ascii="黑体" w:hAnsi="黑体" w:eastAsia="黑体" w:cs="黑体"/>
          <w:b/>
          <w:bCs/>
          <w:color w:val="000000"/>
          <w:sz w:val="24"/>
        </w:rPr>
      </w:pPr>
      <w:bookmarkStart w:id="34" w:name="_Toc7949"/>
      <w:bookmarkStart w:id="35" w:name="_Toc28001"/>
      <w:bookmarkStart w:id="36" w:name="_Toc17690"/>
      <w:bookmarkStart w:id="37" w:name="_Toc11679"/>
      <w:bookmarkStart w:id="38" w:name="_Toc20742"/>
      <w:bookmarkStart w:id="39" w:name="_Toc26973"/>
      <w:r>
        <w:rPr>
          <w:rFonts w:hint="eastAsia" w:ascii="黑体" w:hAnsi="黑体" w:eastAsia="黑体" w:cs="黑体"/>
          <w:b/>
          <w:bCs/>
          <w:color w:val="000000"/>
          <w:sz w:val="24"/>
        </w:rPr>
        <w:t>二、询价文件的澄清</w:t>
      </w:r>
      <w:bookmarkEnd w:id="34"/>
      <w:bookmarkEnd w:id="35"/>
      <w:bookmarkEnd w:id="36"/>
      <w:bookmarkEnd w:id="37"/>
      <w:bookmarkEnd w:id="38"/>
      <w:bookmarkEnd w:id="39"/>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报价人如须澄清询价文件的疑点，请在接受询价文件后两天内以书面形式咨询甲方。</w:t>
      </w:r>
    </w:p>
    <w:p>
      <w:pPr>
        <w:spacing w:line="560" w:lineRule="exact"/>
        <w:ind w:firstLine="482" w:firstLineChars="200"/>
        <w:rPr>
          <w:rFonts w:hint="eastAsia" w:ascii="仿宋_GB2312" w:hAnsi="宋体" w:eastAsia="仿宋_GB2312"/>
          <w:color w:val="000000"/>
          <w:sz w:val="24"/>
        </w:rPr>
      </w:pPr>
      <w:bookmarkStart w:id="40" w:name="_Toc5765"/>
      <w:bookmarkStart w:id="41" w:name="_Toc3194"/>
      <w:bookmarkStart w:id="42" w:name="_Toc22112"/>
      <w:bookmarkStart w:id="43" w:name="_Toc19662"/>
      <w:bookmarkStart w:id="44" w:name="_Toc1708"/>
      <w:bookmarkStart w:id="45" w:name="_Toc26330"/>
      <w:r>
        <w:rPr>
          <w:rFonts w:hint="eastAsia" w:ascii="黑体" w:hAnsi="黑体" w:eastAsia="黑体" w:cs="黑体"/>
          <w:b/>
          <w:bCs/>
          <w:color w:val="000000"/>
          <w:sz w:val="24"/>
        </w:rPr>
        <w:t>三、询价文件的补充或修正</w:t>
      </w:r>
      <w:bookmarkEnd w:id="40"/>
      <w:bookmarkEnd w:id="41"/>
      <w:bookmarkEnd w:id="42"/>
      <w:bookmarkEnd w:id="43"/>
      <w:bookmarkEnd w:id="44"/>
      <w:bookmarkEnd w:id="45"/>
      <w:r>
        <w:rPr>
          <w:rFonts w:hint="eastAsia" w:ascii="黑体" w:hAnsi="黑体" w:eastAsia="黑体" w:cs="黑体"/>
          <w:b/>
          <w:bCs/>
          <w:color w:val="000000"/>
          <w:sz w:val="24"/>
        </w:rPr>
        <w:t xml:space="preserve">     </w:t>
      </w:r>
      <w:r>
        <w:rPr>
          <w:rFonts w:hint="eastAsia" w:ascii="仿宋_GB2312" w:hAnsi="宋体" w:eastAsia="仿宋_GB2312"/>
          <w:color w:val="000000"/>
          <w:sz w:val="24"/>
        </w:rPr>
        <w:t xml:space="preserve">  </w:t>
      </w:r>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1.在询价截止日两天以前的任何时间，发标单位不论由于自己的考虑或对报价人提问的澄清，可以对询价文件用书面补充的方式进行修正。</w:t>
      </w:r>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2.为使报价人在准备报价时，有合理的时间考虑，发标单位有权决定推迟报价的截止日期和开标日期，并将此变更通知所有的报价人。</w:t>
      </w:r>
    </w:p>
    <w:p>
      <w:pPr>
        <w:spacing w:line="560" w:lineRule="exact"/>
        <w:ind w:firstLine="482" w:firstLineChars="200"/>
        <w:rPr>
          <w:rFonts w:hint="eastAsia" w:ascii="黑体" w:hAnsi="黑体" w:eastAsia="黑体" w:cs="黑体"/>
          <w:b/>
          <w:bCs/>
          <w:color w:val="000000"/>
          <w:sz w:val="24"/>
        </w:rPr>
      </w:pPr>
      <w:bookmarkStart w:id="46" w:name="_Toc2012"/>
      <w:bookmarkStart w:id="47" w:name="_Toc4527"/>
      <w:bookmarkStart w:id="48" w:name="_Toc22732"/>
      <w:bookmarkStart w:id="49" w:name="_Toc14657"/>
      <w:bookmarkStart w:id="50" w:name="_Toc21784"/>
      <w:bookmarkStart w:id="51" w:name="_Toc7151"/>
      <w:r>
        <w:rPr>
          <w:rFonts w:hint="eastAsia" w:ascii="黑体" w:hAnsi="黑体" w:eastAsia="黑体" w:cs="黑体"/>
          <w:b/>
          <w:bCs/>
          <w:color w:val="000000"/>
          <w:sz w:val="24"/>
        </w:rPr>
        <w:t>四、报价文件的文字</w:t>
      </w:r>
      <w:bookmarkEnd w:id="46"/>
      <w:bookmarkEnd w:id="47"/>
      <w:bookmarkEnd w:id="48"/>
      <w:bookmarkEnd w:id="49"/>
      <w:bookmarkEnd w:id="50"/>
      <w:bookmarkEnd w:id="51"/>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1.报价文件以及报价人与发标单位之间函、电、文件和资料往来，都应以中文书写。</w:t>
      </w:r>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2.报价人已印签好的说明书等可以使用其它文字，但应附有全文中文译文。</w:t>
      </w:r>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3.任何不符合上述两项规定的报价文件和资料，将被拒绝接受或视为无效。</w:t>
      </w:r>
    </w:p>
    <w:p>
      <w:pPr>
        <w:spacing w:line="560" w:lineRule="exact"/>
        <w:ind w:firstLine="482" w:firstLineChars="200"/>
        <w:rPr>
          <w:rFonts w:hint="eastAsia" w:ascii="黑体" w:hAnsi="黑体" w:eastAsia="黑体" w:cs="黑体"/>
          <w:b/>
          <w:bCs/>
          <w:color w:val="000000"/>
          <w:sz w:val="24"/>
        </w:rPr>
      </w:pPr>
      <w:bookmarkStart w:id="52" w:name="_Toc9265"/>
      <w:bookmarkStart w:id="53" w:name="_Toc29497"/>
      <w:bookmarkStart w:id="54" w:name="_Toc15050"/>
      <w:bookmarkStart w:id="55" w:name="_Toc2083"/>
      <w:bookmarkStart w:id="56" w:name="_Toc25876"/>
      <w:bookmarkStart w:id="57" w:name="_Toc8029"/>
      <w:r>
        <w:rPr>
          <w:rFonts w:hint="eastAsia" w:ascii="黑体" w:hAnsi="黑体" w:eastAsia="黑体" w:cs="黑体"/>
          <w:b/>
          <w:bCs/>
          <w:color w:val="000000"/>
          <w:sz w:val="24"/>
        </w:rPr>
        <w:t>五、报价文件的签署及其形式</w:t>
      </w:r>
      <w:bookmarkEnd w:id="52"/>
      <w:bookmarkEnd w:id="53"/>
      <w:bookmarkEnd w:id="54"/>
      <w:bookmarkEnd w:id="55"/>
      <w:bookmarkEnd w:id="56"/>
      <w:bookmarkEnd w:id="57"/>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1.报价书应密封。报价人应在报价函中写清报价人全称、地址、邮编、电话、传真，并由授权代表签字或盖章。</w:t>
      </w:r>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2.报价文件须一式叁份，并分别以“正本”壹份和“副本”贰份，如果它们之间有差异，则以正本为准。</w:t>
      </w:r>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3.报价文件的正、副本都应用打字机或不退色墨水书写，且经授权代表签署。</w:t>
      </w:r>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4.报价文件不应有涂改、增删之处，但如有错误必须修改时，修改处必须由原授权代表签署。</w:t>
      </w:r>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5.报价报价以人民币报价，币制、金额单位要统一并由授权代表签署。</w:t>
      </w:r>
    </w:p>
    <w:p>
      <w:pPr>
        <w:spacing w:line="5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6.报价文件由报价人在规定的时间内送达。</w:t>
      </w:r>
    </w:p>
    <w:p>
      <w:pPr>
        <w:spacing w:line="560" w:lineRule="exact"/>
        <w:jc w:val="center"/>
        <w:rPr>
          <w:rFonts w:hint="eastAsia" w:ascii="华文中宋" w:hAnsi="华文中宋" w:eastAsia="华文中宋"/>
          <w:b/>
          <w:color w:val="000000"/>
          <w:sz w:val="28"/>
          <w:szCs w:val="28"/>
        </w:rPr>
      </w:pPr>
      <w:bookmarkStart w:id="58" w:name="_Toc13394687"/>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jc w:val="center"/>
        <w:rPr>
          <w:rFonts w:hint="eastAsia" w:ascii="华文中宋" w:hAnsi="华文中宋" w:eastAsia="华文中宋"/>
          <w:b/>
          <w:color w:val="000000"/>
          <w:sz w:val="28"/>
          <w:szCs w:val="28"/>
        </w:rPr>
      </w:pPr>
    </w:p>
    <w:p>
      <w:pPr>
        <w:spacing w:line="560" w:lineRule="exact"/>
        <w:rPr>
          <w:rFonts w:hint="eastAsia" w:ascii="华文中宋" w:hAnsi="华文中宋" w:eastAsia="华文中宋"/>
          <w:b/>
          <w:color w:val="000000"/>
          <w:sz w:val="28"/>
          <w:szCs w:val="28"/>
        </w:rPr>
      </w:pPr>
    </w:p>
    <w:p>
      <w:pPr>
        <w:spacing w:line="560" w:lineRule="exact"/>
        <w:jc w:val="center"/>
        <w:outlineLvl w:val="0"/>
        <w:rPr>
          <w:rFonts w:hint="eastAsia" w:ascii="黑体" w:hAnsi="黑体" w:eastAsia="黑体" w:cs="黑体"/>
          <w:bCs/>
          <w:sz w:val="44"/>
          <w:szCs w:val="44"/>
        </w:rPr>
      </w:pPr>
      <w:bookmarkStart w:id="59" w:name="_Toc28538"/>
      <w:bookmarkStart w:id="60" w:name="_Toc9837"/>
      <w:bookmarkStart w:id="61" w:name="_Toc623526575"/>
      <w:bookmarkStart w:id="62" w:name="_Toc9779"/>
      <w:bookmarkStart w:id="63" w:name="_Toc20955"/>
      <w:bookmarkStart w:id="64" w:name="_Toc26965"/>
      <w:bookmarkStart w:id="65" w:name="_Toc4726"/>
      <w:bookmarkStart w:id="66" w:name="_Toc2753"/>
      <w:bookmarkStart w:id="67" w:name="_Toc20547"/>
      <w:r>
        <w:rPr>
          <w:rFonts w:hint="eastAsia" w:ascii="黑体" w:hAnsi="黑体" w:eastAsia="黑体" w:cs="黑体"/>
          <w:bCs/>
          <w:color w:val="000000"/>
          <w:sz w:val="44"/>
          <w:szCs w:val="44"/>
        </w:rPr>
        <w:t>第二部分　</w:t>
      </w:r>
      <w:bookmarkEnd w:id="58"/>
      <w:r>
        <w:rPr>
          <w:rFonts w:hint="eastAsia" w:ascii="黑体" w:hAnsi="黑体" w:eastAsia="黑体" w:cs="黑体"/>
          <w:bCs/>
          <w:color w:val="000000"/>
          <w:sz w:val="44"/>
          <w:szCs w:val="44"/>
        </w:rPr>
        <w:t>询价方式及相关规定</w:t>
      </w:r>
      <w:bookmarkEnd w:id="59"/>
      <w:bookmarkEnd w:id="60"/>
      <w:bookmarkEnd w:id="61"/>
      <w:bookmarkEnd w:id="62"/>
      <w:bookmarkEnd w:id="63"/>
      <w:bookmarkEnd w:id="64"/>
      <w:bookmarkEnd w:id="65"/>
      <w:bookmarkEnd w:id="66"/>
      <w:bookmarkEnd w:id="67"/>
    </w:p>
    <w:p>
      <w:pPr>
        <w:spacing w:line="560" w:lineRule="exact"/>
        <w:jc w:val="center"/>
        <w:rPr>
          <w:rFonts w:hint="eastAsia"/>
          <w:b/>
          <w:sz w:val="28"/>
          <w:szCs w:val="28"/>
        </w:rPr>
      </w:pPr>
    </w:p>
    <w:p>
      <w:pPr>
        <w:spacing w:line="560" w:lineRule="exact"/>
        <w:ind w:firstLine="480" w:firstLineChars="200"/>
        <w:rPr>
          <w:rFonts w:hint="eastAsia" w:ascii="仿宋_GB2312" w:eastAsia="仿宋_GB2312"/>
          <w:color w:val="000000"/>
          <w:sz w:val="24"/>
        </w:rPr>
      </w:pPr>
      <w:r>
        <w:rPr>
          <w:rFonts w:hint="eastAsia" w:ascii="仿宋_GB2312" w:eastAsia="仿宋_GB2312"/>
          <w:color w:val="000000"/>
          <w:sz w:val="24"/>
        </w:rPr>
        <w:t>一、正德职业技术学院智慧演播厅（9106室）设备建设项目为公开询价。报价人在规定时间将报价书密封后，送至正德职业技术学院东门，学院将组织采购招标领导小组集体评标。询价结果电话通知。</w:t>
      </w:r>
    </w:p>
    <w:p>
      <w:pPr>
        <w:spacing w:line="560" w:lineRule="exact"/>
        <w:ind w:firstLine="480" w:firstLineChars="200"/>
        <w:rPr>
          <w:rFonts w:hint="eastAsia" w:ascii="仿宋_GB2312" w:eastAsia="仿宋_GB2312"/>
          <w:color w:val="000000"/>
          <w:sz w:val="24"/>
        </w:rPr>
      </w:pPr>
      <w:r>
        <w:rPr>
          <w:rFonts w:hint="eastAsia" w:ascii="仿宋_GB2312" w:eastAsia="仿宋_GB2312"/>
          <w:color w:val="000000"/>
          <w:sz w:val="24"/>
        </w:rPr>
        <w:t>二、报价人必须服从学校的各项管理规定，严格把握质量关及安全关。</w:t>
      </w:r>
    </w:p>
    <w:p>
      <w:pPr>
        <w:spacing w:line="560" w:lineRule="exact"/>
        <w:ind w:firstLine="480" w:firstLineChars="200"/>
        <w:rPr>
          <w:rFonts w:hint="eastAsia" w:ascii="仿宋_GB2312" w:eastAsia="仿宋_GB2312"/>
          <w:b/>
          <w:bCs/>
          <w:color w:val="000000"/>
          <w:sz w:val="24"/>
        </w:rPr>
      </w:pPr>
      <w:r>
        <w:rPr>
          <w:rFonts w:hint="eastAsia" w:ascii="仿宋_GB2312" w:eastAsia="仿宋_GB2312"/>
          <w:color w:val="000000"/>
          <w:sz w:val="24"/>
        </w:rPr>
        <w:t>三、递交报价文件截止时间：</w:t>
      </w:r>
      <w:r>
        <w:rPr>
          <w:rFonts w:hint="eastAsia" w:ascii="仿宋_GB2312" w:eastAsia="仿宋_GB2312"/>
          <w:b/>
          <w:bCs/>
          <w:color w:val="000000"/>
          <w:sz w:val="24"/>
          <w:u w:val="single"/>
        </w:rPr>
        <w:t>2023年7月6日上午11:00</w:t>
      </w:r>
    </w:p>
    <w:p>
      <w:pPr>
        <w:widowControl/>
        <w:spacing w:line="360" w:lineRule="auto"/>
        <w:ind w:firstLine="480" w:firstLineChars="2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地点：正德职业技术学院东门（如有变化另行通知）。请各报价单位按规定时间将标书送达。</w:t>
      </w:r>
    </w:p>
    <w:p>
      <w:pPr>
        <w:spacing w:line="560" w:lineRule="exact"/>
        <w:ind w:firstLine="480" w:firstLineChars="200"/>
        <w:rPr>
          <w:rFonts w:hint="eastAsia" w:ascii="仿宋_GB2312" w:eastAsia="仿宋_GB2312"/>
          <w:color w:val="000000"/>
          <w:sz w:val="24"/>
        </w:rPr>
      </w:pPr>
      <w:r>
        <w:rPr>
          <w:rFonts w:hint="eastAsia" w:ascii="仿宋_GB2312" w:eastAsia="仿宋_GB2312"/>
          <w:color w:val="000000"/>
          <w:sz w:val="24"/>
          <w:lang w:eastAsia="zh-Hans"/>
        </w:rPr>
        <w:t>四</w:t>
      </w:r>
      <w:r>
        <w:rPr>
          <w:rFonts w:ascii="仿宋_GB2312" w:eastAsia="仿宋_GB2312"/>
          <w:color w:val="000000"/>
          <w:sz w:val="24"/>
          <w:lang w:eastAsia="zh-Hans"/>
        </w:rPr>
        <w:t>、</w:t>
      </w:r>
      <w:r>
        <w:rPr>
          <w:rFonts w:hint="eastAsia" w:ascii="仿宋_GB2312" w:eastAsia="仿宋_GB2312"/>
          <w:color w:val="000000"/>
          <w:sz w:val="24"/>
        </w:rPr>
        <w:t>评分</w:t>
      </w:r>
      <w:r>
        <w:rPr>
          <w:rFonts w:hint="eastAsia" w:ascii="仿宋_GB2312" w:eastAsia="仿宋_GB2312"/>
          <w:color w:val="000000"/>
          <w:sz w:val="24"/>
          <w:lang w:eastAsia="zh-Hans"/>
        </w:rPr>
        <w:t>方</w:t>
      </w:r>
      <w:r>
        <w:rPr>
          <w:rFonts w:hint="eastAsia" w:ascii="仿宋_GB2312" w:eastAsia="仿宋_GB2312"/>
          <w:color w:val="000000"/>
          <w:sz w:val="24"/>
        </w:rPr>
        <w:t>法</w:t>
      </w:r>
    </w:p>
    <w:p>
      <w:pPr>
        <w:spacing w:line="560" w:lineRule="exact"/>
        <w:ind w:firstLine="480" w:firstLineChars="200"/>
        <w:rPr>
          <w:rFonts w:hint="eastAsia" w:ascii="仿宋_GB2312" w:eastAsia="仿宋_GB2312"/>
          <w:color w:val="000000"/>
          <w:sz w:val="24"/>
        </w:rPr>
      </w:pPr>
      <w:r>
        <w:rPr>
          <w:rFonts w:ascii="仿宋_GB2312" w:eastAsia="仿宋_GB2312"/>
          <w:color w:val="000000"/>
          <w:sz w:val="24"/>
        </w:rPr>
        <w:t>1</w:t>
      </w:r>
      <w:r>
        <w:rPr>
          <w:rFonts w:hint="eastAsia" w:ascii="仿宋_GB2312" w:eastAsia="仿宋_GB2312"/>
          <w:color w:val="000000"/>
          <w:sz w:val="24"/>
          <w:lang w:eastAsia="zh-Hans"/>
        </w:rPr>
        <w:t>.</w:t>
      </w:r>
      <w:r>
        <w:rPr>
          <w:rFonts w:hint="eastAsia" w:ascii="仿宋_GB2312" w:eastAsia="仿宋_GB2312"/>
          <w:color w:val="000000"/>
          <w:sz w:val="24"/>
        </w:rPr>
        <w:t>本次招标的评标方法采用综合评估法，总分值为100分。</w:t>
      </w:r>
    </w:p>
    <w:p>
      <w:pPr>
        <w:spacing w:line="560" w:lineRule="exact"/>
        <w:ind w:firstLine="480" w:firstLineChars="200"/>
        <w:rPr>
          <w:rFonts w:hint="eastAsia" w:ascii="仿宋_GB2312" w:eastAsia="仿宋_GB2312"/>
          <w:color w:val="000000"/>
          <w:sz w:val="24"/>
        </w:rPr>
      </w:pPr>
      <w:r>
        <w:rPr>
          <w:rFonts w:ascii="仿宋_GB2312" w:eastAsia="仿宋_GB2312"/>
          <w:color w:val="000000"/>
          <w:sz w:val="24"/>
        </w:rPr>
        <w:t>2</w:t>
      </w:r>
      <w:r>
        <w:rPr>
          <w:rFonts w:hint="eastAsia" w:ascii="仿宋_GB2312" w:eastAsia="仿宋_GB2312"/>
          <w:color w:val="000000"/>
          <w:sz w:val="24"/>
          <w:lang w:eastAsia="zh-Hans"/>
        </w:rPr>
        <w:t>.</w:t>
      </w:r>
      <w:r>
        <w:rPr>
          <w:rFonts w:hint="eastAsia" w:ascii="仿宋_GB2312" w:eastAsia="仿宋_GB2312"/>
          <w:color w:val="000000"/>
          <w:sz w:val="24"/>
        </w:rPr>
        <w:t>评标委员会成员按照招标文件和本</w:t>
      </w:r>
      <w:r>
        <w:rPr>
          <w:rFonts w:hint="eastAsia" w:ascii="仿宋_GB2312" w:eastAsia="仿宋_GB2312"/>
          <w:color w:val="000000"/>
          <w:sz w:val="24"/>
          <w:lang w:eastAsia="zh-Hans"/>
        </w:rPr>
        <w:t>方法</w:t>
      </w:r>
      <w:r>
        <w:rPr>
          <w:rFonts w:hint="eastAsia" w:ascii="仿宋_GB2312" w:eastAsia="仿宋_GB2312"/>
          <w:color w:val="000000"/>
          <w:sz w:val="24"/>
        </w:rPr>
        <w:t>上述有关规定,给各投标文件评分。</w:t>
      </w:r>
    </w:p>
    <w:p>
      <w:pPr>
        <w:spacing w:line="560" w:lineRule="exact"/>
        <w:ind w:firstLine="480" w:firstLineChars="200"/>
        <w:rPr>
          <w:rFonts w:hint="eastAsia" w:ascii="仿宋_GB2312" w:eastAsia="仿宋_GB2312"/>
          <w:color w:val="000000"/>
          <w:sz w:val="24"/>
        </w:rPr>
      </w:pPr>
      <w:r>
        <w:rPr>
          <w:rFonts w:ascii="仿宋_GB2312" w:eastAsia="仿宋_GB2312"/>
          <w:color w:val="000000"/>
          <w:sz w:val="24"/>
          <w:lang w:eastAsia="zh-Hans"/>
        </w:rPr>
        <w:t>3</w:t>
      </w:r>
      <w:r>
        <w:rPr>
          <w:rFonts w:hint="eastAsia" w:ascii="仿宋_GB2312" w:eastAsia="仿宋_GB2312"/>
          <w:color w:val="000000"/>
          <w:sz w:val="24"/>
          <w:lang w:eastAsia="zh-Hans"/>
        </w:rPr>
        <w:t>.各供应商</w:t>
      </w:r>
      <w:r>
        <w:rPr>
          <w:rFonts w:hint="eastAsia" w:ascii="仿宋_GB2312" w:eastAsia="仿宋_GB2312"/>
          <w:color w:val="000000"/>
          <w:sz w:val="24"/>
        </w:rPr>
        <w:t>的得分为各评委所评定分数的算术平均值。</w:t>
      </w:r>
    </w:p>
    <w:p>
      <w:pPr>
        <w:spacing w:line="560" w:lineRule="exact"/>
        <w:ind w:firstLine="480" w:firstLineChars="200"/>
        <w:rPr>
          <w:rFonts w:hint="eastAsia" w:ascii="仿宋_GB2312" w:eastAsia="仿宋_GB2312"/>
          <w:color w:val="000000"/>
          <w:sz w:val="24"/>
        </w:rPr>
      </w:pPr>
      <w:r>
        <w:rPr>
          <w:rFonts w:ascii="仿宋_GB2312" w:eastAsia="仿宋_GB2312"/>
          <w:color w:val="000000"/>
          <w:sz w:val="24"/>
        </w:rPr>
        <w:t>4</w:t>
      </w:r>
      <w:r>
        <w:rPr>
          <w:rFonts w:hint="eastAsia" w:ascii="仿宋_GB2312" w:eastAsia="仿宋_GB2312"/>
          <w:color w:val="000000"/>
          <w:sz w:val="24"/>
          <w:lang w:eastAsia="zh-Hans"/>
        </w:rPr>
        <w:t>.</w:t>
      </w:r>
      <w:r>
        <w:rPr>
          <w:rFonts w:hint="eastAsia" w:ascii="仿宋_GB2312" w:eastAsia="仿宋_GB2312"/>
          <w:color w:val="000000"/>
          <w:sz w:val="24"/>
        </w:rPr>
        <w:t>各项统计、评分结果均按四舍五入方法精确到小数点后两位。</w:t>
      </w:r>
    </w:p>
    <w:p>
      <w:pPr>
        <w:spacing w:line="560" w:lineRule="exact"/>
        <w:ind w:firstLine="480" w:firstLineChars="200"/>
        <w:rPr>
          <w:rFonts w:hint="eastAsia" w:ascii="仿宋_GB2312" w:eastAsia="仿宋_GB2312"/>
          <w:color w:val="000000"/>
          <w:sz w:val="24"/>
        </w:rPr>
      </w:pPr>
      <w:r>
        <w:rPr>
          <w:rFonts w:ascii="仿宋_GB2312" w:eastAsia="仿宋_GB2312"/>
          <w:color w:val="000000"/>
          <w:sz w:val="24"/>
        </w:rPr>
        <w:t>5</w:t>
      </w:r>
      <w:r>
        <w:rPr>
          <w:rFonts w:hint="eastAsia" w:ascii="仿宋_GB2312" w:eastAsia="仿宋_GB2312"/>
          <w:color w:val="000000"/>
          <w:sz w:val="24"/>
          <w:lang w:eastAsia="zh-Hans"/>
        </w:rPr>
        <w:t>.</w:t>
      </w:r>
      <w:r>
        <w:rPr>
          <w:rFonts w:hint="eastAsia" w:ascii="仿宋_GB2312" w:eastAsia="仿宋_GB2312"/>
          <w:color w:val="000000"/>
          <w:sz w:val="24"/>
        </w:rPr>
        <w:t>评标委员会根据各</w:t>
      </w:r>
      <w:r>
        <w:rPr>
          <w:rFonts w:hint="eastAsia" w:ascii="仿宋_GB2312" w:eastAsia="仿宋_GB2312"/>
          <w:color w:val="000000"/>
          <w:sz w:val="24"/>
          <w:lang w:eastAsia="zh-Hans"/>
        </w:rPr>
        <w:t>供应商</w:t>
      </w:r>
      <w:r>
        <w:rPr>
          <w:rFonts w:hint="eastAsia" w:ascii="仿宋_GB2312" w:eastAsia="仿宋_GB2312"/>
          <w:color w:val="000000"/>
          <w:sz w:val="24"/>
        </w:rPr>
        <w:t>投标的最终评分,按高低次序确定参选人最终的排列名次，并按照招标文件中规定有排序的前三名合格的中标候选人，最终由采购人来综合评定中标方。</w:t>
      </w:r>
    </w:p>
    <w:p>
      <w:pPr>
        <w:pStyle w:val="2"/>
        <w:ind w:left="0" w:leftChars="0" w:firstLine="480" w:firstLineChars="200"/>
        <w:rPr>
          <w:rFonts w:ascii="仿宋_GB2312" w:eastAsia="仿宋_GB2312"/>
          <w:color w:val="000000"/>
          <w:sz w:val="24"/>
          <w:lang w:eastAsia="zh-Hans"/>
        </w:rPr>
      </w:pPr>
      <w:r>
        <w:rPr>
          <w:rFonts w:hint="eastAsia" w:ascii="仿宋_GB2312" w:eastAsia="仿宋_GB2312"/>
          <w:color w:val="000000"/>
          <w:sz w:val="24"/>
          <w:lang w:eastAsia="zh-Hans"/>
        </w:rPr>
        <w:t>具体见下表</w:t>
      </w:r>
      <w:r>
        <w:rPr>
          <w:rFonts w:ascii="仿宋_GB2312" w:eastAsia="仿宋_GB2312"/>
          <w:color w:val="000000"/>
          <w:sz w:val="24"/>
          <w:lang w:eastAsia="zh-Hans"/>
        </w:rPr>
        <w:t>《</w:t>
      </w:r>
      <w:r>
        <w:rPr>
          <w:rFonts w:hint="eastAsia" w:ascii="仿宋_GB2312" w:eastAsia="仿宋_GB2312"/>
          <w:color w:val="000000"/>
          <w:sz w:val="24"/>
          <w:lang w:eastAsia="zh-Hans"/>
        </w:rPr>
        <w:t>评分标准</w:t>
      </w:r>
      <w:r>
        <w:rPr>
          <w:rFonts w:ascii="仿宋_GB2312" w:eastAsia="仿宋_GB2312"/>
          <w:color w:val="000000"/>
          <w:sz w:val="24"/>
          <w:lang w:eastAsia="zh-Hans"/>
        </w:rPr>
        <w:t>》。</w:t>
      </w:r>
    </w:p>
    <w:p>
      <w:pPr>
        <w:spacing w:line="560" w:lineRule="exact"/>
        <w:ind w:firstLine="480" w:firstLineChars="200"/>
        <w:rPr>
          <w:rFonts w:hint="eastAsia" w:ascii="仿宋_GB2312" w:eastAsia="仿宋_GB2312"/>
          <w:color w:val="000000"/>
          <w:sz w:val="24"/>
          <w:lang w:eastAsia="zh-Hans"/>
        </w:rPr>
      </w:pPr>
    </w:p>
    <w:p>
      <w:pPr>
        <w:spacing w:line="360" w:lineRule="auto"/>
        <w:ind w:right="-109" w:rightChars="-52" w:firstLine="420" w:firstLineChars="200"/>
        <w:rPr>
          <w:rFonts w:hint="eastAsia"/>
        </w:rPr>
      </w:pPr>
    </w:p>
    <w:p>
      <w:pPr>
        <w:spacing w:line="360" w:lineRule="auto"/>
        <w:ind w:right="-109" w:rightChars="-52" w:firstLine="420" w:firstLineChars="200"/>
        <w:rPr>
          <w:rFonts w:hint="eastAsia"/>
        </w:rPr>
      </w:pPr>
    </w:p>
    <w:p>
      <w:pPr>
        <w:spacing w:line="360" w:lineRule="auto"/>
        <w:ind w:right="-109" w:rightChars="-52" w:firstLine="420" w:firstLineChars="200"/>
        <w:rPr>
          <w:rFonts w:hint="eastAsia"/>
        </w:rPr>
      </w:pPr>
    </w:p>
    <w:p>
      <w:pPr>
        <w:spacing w:line="360" w:lineRule="auto"/>
        <w:ind w:right="-109" w:rightChars="-52" w:firstLine="420" w:firstLineChars="200"/>
        <w:rPr>
          <w:rFonts w:hint="eastAsia"/>
        </w:rPr>
      </w:pPr>
    </w:p>
    <w:p>
      <w:pPr>
        <w:spacing w:line="360" w:lineRule="auto"/>
        <w:ind w:right="-109" w:rightChars="-52"/>
        <w:rPr>
          <w:rFonts w:hint="eastAsia"/>
        </w:rPr>
      </w:pPr>
    </w:p>
    <w:p>
      <w:pPr>
        <w:pStyle w:val="2"/>
        <w:rPr>
          <w:rFonts w:hint="eastAsia"/>
        </w:rPr>
      </w:pPr>
    </w:p>
    <w:p>
      <w:pPr>
        <w:rPr>
          <w:rFonts w:hint="eastAsia"/>
        </w:rPr>
      </w:pPr>
    </w:p>
    <w:p>
      <w:pPr>
        <w:adjustRightInd w:val="0"/>
        <w:snapToGrid w:val="0"/>
        <w:spacing w:line="360" w:lineRule="auto"/>
        <w:jc w:val="left"/>
        <w:rPr>
          <w:rFonts w:hint="eastAsia" w:ascii="黑体" w:hAnsi="黑体" w:eastAsia="黑体"/>
          <w:b/>
          <w:sz w:val="32"/>
          <w:szCs w:val="32"/>
        </w:rPr>
      </w:pPr>
    </w:p>
    <w:p>
      <w:pPr>
        <w:adjustRightInd w:val="0"/>
        <w:snapToGrid w:val="0"/>
        <w:spacing w:line="360" w:lineRule="auto"/>
        <w:ind w:firstLine="482"/>
        <w:jc w:val="center"/>
        <w:rPr>
          <w:rFonts w:hint="eastAsia" w:ascii="黑体" w:hAnsi="黑体" w:eastAsia="黑体"/>
          <w:b/>
          <w:color w:val="auto"/>
          <w:sz w:val="32"/>
          <w:szCs w:val="32"/>
          <w:lang w:eastAsia="zh-Hans"/>
        </w:rPr>
      </w:pPr>
      <w:r>
        <w:rPr>
          <w:rFonts w:hint="eastAsia" w:ascii="黑体" w:hAnsi="黑体" w:eastAsia="黑体"/>
          <w:b/>
          <w:color w:val="auto"/>
          <w:sz w:val="32"/>
          <w:szCs w:val="32"/>
        </w:rPr>
        <w:t>评分</w:t>
      </w:r>
      <w:r>
        <w:rPr>
          <w:rFonts w:hint="eastAsia" w:ascii="黑体" w:hAnsi="黑体" w:eastAsia="黑体"/>
          <w:b/>
          <w:color w:val="auto"/>
          <w:sz w:val="32"/>
          <w:szCs w:val="32"/>
          <w:lang w:eastAsia="zh-Hans"/>
        </w:rPr>
        <w:t>标准</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1278"/>
        <w:gridCol w:w="5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7" w:type="dxa"/>
            <w:tcBorders>
              <w:top w:val="single" w:color="000000" w:sz="4" w:space="0"/>
              <w:left w:val="single" w:color="000000" w:sz="4" w:space="0"/>
              <w:bottom w:val="single" w:color="000000" w:sz="4" w:space="0"/>
              <w:right w:val="single" w:color="000000" w:sz="4" w:space="0"/>
            </w:tcBorders>
            <w:noWrap w:val="0"/>
            <w:vAlign w:val="center"/>
          </w:tcPr>
          <w:p>
            <w:pPr>
              <w:tabs>
                <w:tab w:val="left" w:pos="720"/>
                <w:tab w:val="left" w:pos="1980"/>
                <w:tab w:val="left" w:pos="7560"/>
              </w:tabs>
              <w:adjustRightInd w:val="0"/>
              <w:snapToGrid w:val="0"/>
              <w:spacing w:line="360" w:lineRule="auto"/>
              <w:jc w:val="center"/>
              <w:rPr>
                <w:rFonts w:hint="eastAsia" w:ascii="宋体" w:hAnsi="宋体"/>
                <w:b/>
                <w:color w:val="auto"/>
                <w:szCs w:val="21"/>
              </w:rPr>
            </w:pPr>
            <w:r>
              <w:rPr>
                <w:rFonts w:hint="eastAsia" w:ascii="宋体" w:hAnsi="宋体"/>
                <w:b/>
                <w:color w:val="auto"/>
                <w:szCs w:val="21"/>
              </w:rPr>
              <w:t>评分项目</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tabs>
                <w:tab w:val="left" w:pos="720"/>
                <w:tab w:val="left" w:pos="1980"/>
                <w:tab w:val="left" w:pos="7560"/>
              </w:tabs>
              <w:adjustRightInd w:val="0"/>
              <w:snapToGrid w:val="0"/>
              <w:spacing w:line="360" w:lineRule="auto"/>
              <w:jc w:val="center"/>
              <w:rPr>
                <w:rFonts w:hint="eastAsia" w:ascii="宋体" w:hAnsi="宋体"/>
                <w:b/>
                <w:color w:val="auto"/>
                <w:szCs w:val="21"/>
              </w:rPr>
            </w:pPr>
            <w:r>
              <w:rPr>
                <w:rFonts w:hint="eastAsia" w:ascii="宋体" w:hAnsi="宋体"/>
                <w:b/>
                <w:color w:val="auto"/>
                <w:szCs w:val="21"/>
              </w:rPr>
              <w:t>分值</w:t>
            </w:r>
          </w:p>
        </w:tc>
        <w:tc>
          <w:tcPr>
            <w:tcW w:w="5001" w:type="dxa"/>
            <w:tcBorders>
              <w:top w:val="single" w:color="000000" w:sz="4" w:space="0"/>
              <w:left w:val="single" w:color="000000" w:sz="4" w:space="0"/>
              <w:bottom w:val="single" w:color="000000" w:sz="4" w:space="0"/>
              <w:right w:val="single" w:color="000000" w:sz="4" w:space="0"/>
            </w:tcBorders>
            <w:noWrap w:val="0"/>
            <w:vAlign w:val="center"/>
          </w:tcPr>
          <w:p>
            <w:pPr>
              <w:tabs>
                <w:tab w:val="left" w:pos="7560"/>
              </w:tabs>
              <w:adjustRightInd w:val="0"/>
              <w:snapToGrid w:val="0"/>
              <w:spacing w:line="360" w:lineRule="auto"/>
              <w:jc w:val="center"/>
              <w:rPr>
                <w:rFonts w:hint="eastAsia" w:ascii="宋体" w:hAnsi="宋体"/>
                <w:b/>
                <w:color w:val="auto"/>
                <w:szCs w:val="21"/>
              </w:rPr>
            </w:pPr>
            <w:r>
              <w:rPr>
                <w:rFonts w:hint="eastAsia" w:ascii="宋体" w:hAnsi="宋体"/>
                <w:b/>
                <w:color w:val="auto"/>
                <w:szCs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1" w:hRule="atLeast"/>
          <w:jc w:val="center"/>
        </w:trPr>
        <w:tc>
          <w:tcPr>
            <w:tcW w:w="135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109" w:rightChars="-52"/>
              <w:jc w:val="center"/>
              <w:rPr>
                <w:rFonts w:hint="eastAsia"/>
                <w:color w:val="auto"/>
              </w:rPr>
            </w:pPr>
            <w:r>
              <w:rPr>
                <w:rFonts w:hint="eastAsia"/>
                <w:color w:val="auto"/>
              </w:rPr>
              <w:t>价格部分</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109" w:rightChars="-52"/>
              <w:jc w:val="center"/>
              <w:rPr>
                <w:rFonts w:hint="eastAsia"/>
                <w:color w:val="auto"/>
              </w:rPr>
            </w:pPr>
            <w:r>
              <w:rPr>
                <w:rFonts w:hint="default"/>
                <w:color w:val="auto"/>
              </w:rPr>
              <w:t>40</w:t>
            </w:r>
            <w:r>
              <w:rPr>
                <w:rFonts w:hint="eastAsia"/>
                <w:color w:val="auto"/>
              </w:rPr>
              <w:t>分</w:t>
            </w:r>
          </w:p>
        </w:tc>
        <w:tc>
          <w:tcPr>
            <w:tcW w:w="500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right="-109" w:rightChars="-52" w:firstLine="420" w:firstLineChars="200"/>
              <w:rPr>
                <w:rFonts w:hint="eastAsia"/>
                <w:color w:val="auto"/>
              </w:rPr>
            </w:pPr>
            <w:r>
              <w:rPr>
                <w:rFonts w:hint="eastAsia"/>
                <w:color w:val="auto"/>
              </w:rPr>
              <w:t>为避免恶意低价的发生，评委会首先对各参选人的报价有效性进行评估，必要时现场询问参选人报价合理性。确认各参选人的有效报价后，按照如下评分标准确定价格：</w:t>
            </w:r>
          </w:p>
          <w:p>
            <w:pPr>
              <w:spacing w:line="240" w:lineRule="auto"/>
              <w:ind w:right="-109" w:rightChars="-52" w:firstLine="420" w:firstLineChars="200"/>
              <w:rPr>
                <w:rFonts w:hint="eastAsia"/>
                <w:color w:val="auto"/>
              </w:rPr>
            </w:pPr>
            <w:r>
              <w:rPr>
                <w:rFonts w:hint="eastAsia"/>
                <w:color w:val="auto"/>
              </w:rPr>
              <w:t>取有效参选人{报价≥8家时，剔除2个最高价格和2个最低价格后计算；≥5家时剔除1个最高价格和1个最 处  低价格后计算；≤4家时不剔除}的算术平均值作为评标基准价，评标基准价得</w:t>
            </w:r>
            <w:r>
              <w:rPr>
                <w:rFonts w:hint="default"/>
                <w:color w:val="auto"/>
              </w:rPr>
              <w:t>40</w:t>
            </w:r>
            <w:r>
              <w:rPr>
                <w:rFonts w:hint="eastAsia"/>
                <w:color w:val="auto"/>
              </w:rPr>
              <w:t>分；参选人报价每高于评标基准价的1%扣0.2分，每低于评标基准价的1%扣0.1分，不足1%的部分按1%计算，最低得0分。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7" w:hRule="atLeast"/>
          <w:jc w:val="center"/>
        </w:trPr>
        <w:tc>
          <w:tcPr>
            <w:tcW w:w="1357" w:type="dxa"/>
            <w:vMerge w:val="restart"/>
            <w:tcBorders>
              <w:top w:val="single" w:color="000000" w:sz="4" w:space="0"/>
              <w:left w:val="single" w:color="000000" w:sz="4" w:space="0"/>
              <w:right w:val="single" w:color="000000" w:sz="4" w:space="0"/>
            </w:tcBorders>
            <w:noWrap w:val="0"/>
            <w:vAlign w:val="center"/>
          </w:tcPr>
          <w:p>
            <w:pPr>
              <w:spacing w:line="360" w:lineRule="auto"/>
              <w:ind w:right="-109" w:rightChars="-52"/>
              <w:jc w:val="center"/>
              <w:rPr>
                <w:rFonts w:hint="eastAsia"/>
                <w:color w:val="auto"/>
              </w:rPr>
            </w:pPr>
            <w:r>
              <w:rPr>
                <w:rFonts w:hint="eastAsia"/>
                <w:color w:val="auto"/>
              </w:rPr>
              <w:t>技术部分</w:t>
            </w:r>
          </w:p>
        </w:tc>
        <w:tc>
          <w:tcPr>
            <w:tcW w:w="1278" w:type="dxa"/>
            <w:tcBorders>
              <w:top w:val="single" w:color="000000" w:sz="4" w:space="0"/>
              <w:left w:val="single" w:color="000000" w:sz="4" w:space="0"/>
              <w:right w:val="single" w:color="000000" w:sz="4" w:space="0"/>
            </w:tcBorders>
            <w:noWrap w:val="0"/>
            <w:vAlign w:val="center"/>
          </w:tcPr>
          <w:p>
            <w:pPr>
              <w:spacing w:line="360" w:lineRule="auto"/>
              <w:ind w:right="-109" w:rightChars="-52"/>
              <w:jc w:val="center"/>
              <w:rPr>
                <w:rFonts w:hint="eastAsia"/>
                <w:color w:val="auto"/>
              </w:rPr>
            </w:pPr>
            <w:r>
              <w:rPr>
                <w:rFonts w:hint="default"/>
                <w:color w:val="auto"/>
              </w:rPr>
              <w:t>16</w:t>
            </w:r>
            <w:r>
              <w:rPr>
                <w:rFonts w:hint="eastAsia"/>
                <w:color w:val="auto"/>
              </w:rPr>
              <w:t>分</w:t>
            </w:r>
          </w:p>
        </w:tc>
        <w:tc>
          <w:tcPr>
            <w:tcW w:w="500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right="-109" w:rightChars="-52" w:firstLine="420" w:firstLineChars="200"/>
              <w:rPr>
                <w:rFonts w:hint="eastAsia"/>
                <w:color w:val="auto"/>
              </w:rPr>
            </w:pPr>
            <w:r>
              <w:rPr>
                <w:rFonts w:hint="eastAsia"/>
                <w:color w:val="auto"/>
              </w:rPr>
              <w:t>全部响应采购文件技术要求的得</w:t>
            </w:r>
            <w:r>
              <w:rPr>
                <w:rFonts w:hint="default"/>
                <w:color w:val="auto"/>
              </w:rPr>
              <w:t>16</w:t>
            </w:r>
            <w:r>
              <w:rPr>
                <w:rFonts w:hint="eastAsia"/>
                <w:color w:val="auto"/>
              </w:rPr>
              <w:t>分。每一小项满分</w:t>
            </w:r>
            <w:r>
              <w:rPr>
                <w:rFonts w:hint="default"/>
                <w:color w:val="auto"/>
              </w:rPr>
              <w:t>2</w:t>
            </w:r>
            <w:r>
              <w:rPr>
                <w:rFonts w:hint="eastAsia"/>
                <w:color w:val="auto"/>
              </w:rPr>
              <w:t>分，小项下每一项技术要求如有负偏离的扣</w:t>
            </w:r>
            <w:r>
              <w:rPr>
                <w:color w:val="auto"/>
              </w:rPr>
              <w:t>1</w:t>
            </w:r>
            <w:r>
              <w:rPr>
                <w:rFonts w:hint="eastAsia"/>
                <w:color w:val="auto"/>
              </w:rPr>
              <w:t>分,扣完为止。</w:t>
            </w:r>
          </w:p>
          <w:p>
            <w:pPr>
              <w:spacing w:line="240" w:lineRule="auto"/>
              <w:ind w:right="-109" w:rightChars="-52" w:firstLine="420" w:firstLineChars="200"/>
              <w:rPr>
                <w:color w:val="auto"/>
                <w:lang w:eastAsia="zh-Hans"/>
              </w:rPr>
            </w:pPr>
            <w:r>
              <w:rPr>
                <w:rFonts w:hint="eastAsia"/>
                <w:color w:val="auto"/>
              </w:rPr>
              <w:t>说明：</w:t>
            </w:r>
            <w:r>
              <w:rPr>
                <w:rFonts w:hint="eastAsia"/>
                <w:color w:val="auto"/>
                <w:lang w:eastAsia="zh-Hans"/>
              </w:rPr>
              <w:t>各项产品需提供详细说明书</w:t>
            </w:r>
            <w:r>
              <w:rPr>
                <w:color w:val="auto"/>
                <w:lang w:eastAsia="zh-Hans"/>
              </w:rPr>
              <w:t>，</w:t>
            </w:r>
            <w:r>
              <w:rPr>
                <w:rFonts w:hint="eastAsia"/>
                <w:color w:val="auto"/>
                <w:lang w:eastAsia="zh-Hans"/>
              </w:rPr>
              <w:t>针对每一小项进行响应得分</w:t>
            </w:r>
            <w:r>
              <w:rPr>
                <w:color w:val="auto"/>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1357" w:type="dxa"/>
            <w:vMerge w:val="continue"/>
            <w:tcBorders>
              <w:left w:val="single" w:color="000000" w:sz="4" w:space="0"/>
              <w:bottom w:val="single" w:color="000000" w:sz="4" w:space="0"/>
              <w:right w:val="single" w:color="000000" w:sz="4" w:space="0"/>
            </w:tcBorders>
            <w:noWrap w:val="0"/>
            <w:vAlign w:val="center"/>
          </w:tcPr>
          <w:p>
            <w:pPr>
              <w:spacing w:line="360" w:lineRule="auto"/>
              <w:ind w:right="-109" w:rightChars="-52"/>
              <w:jc w:val="center"/>
              <w:rPr>
                <w:rFonts w:hint="eastAsia"/>
                <w:color w:val="auto"/>
              </w:rPr>
            </w:pPr>
          </w:p>
        </w:tc>
        <w:tc>
          <w:tcPr>
            <w:tcW w:w="1278" w:type="dxa"/>
            <w:tcBorders>
              <w:top w:val="single" w:color="000000" w:sz="4" w:space="0"/>
              <w:left w:val="single" w:color="000000" w:sz="4" w:space="0"/>
              <w:right w:val="single" w:color="000000" w:sz="4" w:space="0"/>
            </w:tcBorders>
            <w:noWrap w:val="0"/>
            <w:vAlign w:val="center"/>
          </w:tcPr>
          <w:p>
            <w:pPr>
              <w:spacing w:line="360" w:lineRule="auto"/>
              <w:ind w:right="-109" w:rightChars="-52"/>
              <w:jc w:val="center"/>
              <w:rPr>
                <w:color w:val="auto"/>
              </w:rPr>
            </w:pPr>
            <w:r>
              <w:rPr>
                <w:rFonts w:hint="default"/>
                <w:color w:val="auto"/>
              </w:rPr>
              <w:t>9</w:t>
            </w:r>
            <w:r>
              <w:rPr>
                <w:rFonts w:hint="eastAsia"/>
                <w:color w:val="auto"/>
              </w:rPr>
              <w:t>分</w:t>
            </w:r>
          </w:p>
        </w:tc>
        <w:tc>
          <w:tcPr>
            <w:tcW w:w="500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right="-109" w:rightChars="-52" w:firstLine="420" w:firstLineChars="200"/>
              <w:rPr>
                <w:rFonts w:hint="eastAsia"/>
                <w:color w:val="auto"/>
              </w:rPr>
            </w:pPr>
            <w:r>
              <w:rPr>
                <w:rFonts w:hint="eastAsia"/>
                <w:color w:val="auto"/>
              </w:rPr>
              <w:t>根据投标人所投产品的配置及功能的正偏离应答进行评分，评委认为有助于采购人实际使用的，每有一项加1分，本项最多得</w:t>
            </w:r>
            <w:r>
              <w:rPr>
                <w:rFonts w:hint="default"/>
                <w:color w:val="auto"/>
              </w:rPr>
              <w:t>9</w:t>
            </w:r>
            <w:r>
              <w:rPr>
                <w:rFonts w:hint="eastAsia"/>
                <w:color w:val="auto"/>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1357" w:type="dxa"/>
            <w:vMerge w:val="restart"/>
            <w:tcBorders>
              <w:top w:val="single" w:color="000000" w:sz="4" w:space="0"/>
              <w:left w:val="single" w:color="000000" w:sz="4" w:space="0"/>
              <w:right w:val="single" w:color="000000" w:sz="4" w:space="0"/>
            </w:tcBorders>
            <w:noWrap w:val="0"/>
            <w:vAlign w:val="center"/>
          </w:tcPr>
          <w:p>
            <w:pPr>
              <w:spacing w:line="360" w:lineRule="auto"/>
              <w:ind w:right="-109" w:rightChars="-52"/>
              <w:jc w:val="center"/>
              <w:rPr>
                <w:rFonts w:hint="eastAsia"/>
                <w:color w:val="auto"/>
              </w:rPr>
            </w:pPr>
            <w:r>
              <w:rPr>
                <w:rFonts w:hint="eastAsia"/>
                <w:color w:val="auto"/>
              </w:rPr>
              <w:t>商务部分</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109" w:rightChars="-52"/>
              <w:jc w:val="center"/>
              <w:rPr>
                <w:rFonts w:hint="eastAsia"/>
                <w:color w:val="auto"/>
              </w:rPr>
            </w:pPr>
            <w:r>
              <w:rPr>
                <w:color w:val="auto"/>
              </w:rPr>
              <w:t>20</w:t>
            </w:r>
            <w:r>
              <w:rPr>
                <w:rFonts w:hint="eastAsia"/>
                <w:color w:val="auto"/>
              </w:rPr>
              <w:t>分</w:t>
            </w:r>
          </w:p>
        </w:tc>
        <w:tc>
          <w:tcPr>
            <w:tcW w:w="500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right="-109" w:rightChars="-52" w:firstLine="420" w:firstLineChars="200"/>
              <w:rPr>
                <w:rFonts w:hint="eastAsia"/>
                <w:color w:val="auto"/>
              </w:rPr>
            </w:pPr>
            <w:r>
              <w:rPr>
                <w:rFonts w:hint="eastAsia"/>
                <w:color w:val="auto"/>
              </w:rPr>
              <w:t>根据参选文件编制水平、相关数据材料是否完整,技术偏离表、商务偏离表是否完整，参选文件装订印刷质量、页码清晰等情况酌情打分，优秀得</w:t>
            </w:r>
            <w:r>
              <w:rPr>
                <w:color w:val="auto"/>
              </w:rPr>
              <w:t>20</w:t>
            </w:r>
            <w:r>
              <w:rPr>
                <w:rFonts w:hint="eastAsia"/>
                <w:color w:val="auto"/>
              </w:rPr>
              <w:t>分，一般得</w:t>
            </w:r>
            <w:r>
              <w:rPr>
                <w:color w:val="auto"/>
              </w:rPr>
              <w:t>10</w:t>
            </w:r>
            <w:r>
              <w:rPr>
                <w:rFonts w:hint="eastAsia"/>
                <w:color w:val="auto"/>
              </w:rPr>
              <w:t>分，差不得分。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1357" w:type="dxa"/>
            <w:vMerge w:val="continue"/>
            <w:tcBorders>
              <w:left w:val="single" w:color="000000" w:sz="4" w:space="0"/>
              <w:bottom w:val="single" w:color="000000" w:sz="4" w:space="0"/>
              <w:right w:val="single" w:color="000000" w:sz="4" w:space="0"/>
            </w:tcBorders>
            <w:noWrap w:val="0"/>
            <w:vAlign w:val="center"/>
          </w:tcPr>
          <w:p>
            <w:pPr>
              <w:spacing w:line="360" w:lineRule="auto"/>
              <w:ind w:right="-109" w:rightChars="-52" w:firstLine="420" w:firstLineChars="200"/>
              <w:rPr>
                <w:rFonts w:hint="eastAsia"/>
                <w:color w:val="auto"/>
              </w:rPr>
            </w:pPr>
          </w:p>
        </w:tc>
        <w:tc>
          <w:tcPr>
            <w:tcW w:w="1278" w:type="dxa"/>
            <w:tcBorders>
              <w:top w:val="single" w:color="000000" w:sz="4" w:space="0"/>
              <w:left w:val="single" w:color="000000" w:sz="4" w:space="0"/>
              <w:right w:val="single" w:color="000000" w:sz="4" w:space="0"/>
            </w:tcBorders>
            <w:noWrap w:val="0"/>
            <w:vAlign w:val="center"/>
          </w:tcPr>
          <w:p>
            <w:pPr>
              <w:spacing w:line="360" w:lineRule="auto"/>
              <w:ind w:right="-109" w:rightChars="-52"/>
              <w:jc w:val="center"/>
              <w:rPr>
                <w:rFonts w:hint="eastAsia"/>
                <w:color w:val="auto"/>
                <w:lang w:eastAsia="zh-Hans"/>
              </w:rPr>
            </w:pPr>
            <w:r>
              <w:rPr>
                <w:color w:val="auto"/>
                <w:lang w:eastAsia="zh-Hans"/>
              </w:rPr>
              <w:t>10</w:t>
            </w:r>
            <w:r>
              <w:rPr>
                <w:rFonts w:hint="eastAsia"/>
                <w:color w:val="auto"/>
                <w:lang w:eastAsia="zh-Hans"/>
              </w:rPr>
              <w:t>分</w:t>
            </w:r>
          </w:p>
        </w:tc>
        <w:tc>
          <w:tcPr>
            <w:tcW w:w="500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right="-109" w:rightChars="-52" w:firstLine="420" w:firstLineChars="200"/>
              <w:rPr>
                <w:rFonts w:hint="eastAsia"/>
                <w:color w:val="auto"/>
                <w:lang w:eastAsia="zh-Hans"/>
              </w:rPr>
            </w:pPr>
            <w:r>
              <w:rPr>
                <w:rFonts w:hint="eastAsia"/>
                <w:color w:val="auto"/>
                <w:lang w:eastAsia="zh-Hans"/>
              </w:rPr>
              <w:t>根据投标人编制的售后服务方案，包括但不限于免费使用培训、售后响应时间、设备兼容性调试服务等等酌情打分，详细且合理、可操作性较强得</w:t>
            </w:r>
            <w:r>
              <w:rPr>
                <w:color w:val="auto"/>
                <w:lang w:eastAsia="zh-Hans"/>
              </w:rPr>
              <w:t>10</w:t>
            </w:r>
            <w:r>
              <w:rPr>
                <w:rFonts w:hint="eastAsia"/>
                <w:color w:val="auto"/>
                <w:lang w:eastAsia="zh-Hans"/>
              </w:rPr>
              <w:t>分，一般得</w:t>
            </w:r>
            <w:r>
              <w:rPr>
                <w:color w:val="auto"/>
                <w:lang w:eastAsia="zh-Hans"/>
              </w:rPr>
              <w:t>5</w:t>
            </w:r>
            <w:r>
              <w:rPr>
                <w:rFonts w:hint="eastAsia"/>
                <w:color w:val="auto"/>
                <w:lang w:eastAsia="zh-Hans"/>
              </w:rPr>
              <w:t>分，没有提供售后服务方案的不得分。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1357" w:type="dxa"/>
            <w:vMerge w:val="continue"/>
            <w:tcBorders>
              <w:left w:val="single" w:color="000000" w:sz="4" w:space="0"/>
              <w:bottom w:val="single" w:color="000000" w:sz="4" w:space="0"/>
              <w:right w:val="single" w:color="000000" w:sz="4" w:space="0"/>
            </w:tcBorders>
            <w:noWrap w:val="0"/>
            <w:vAlign w:val="center"/>
          </w:tcPr>
          <w:p>
            <w:pPr>
              <w:spacing w:line="360" w:lineRule="auto"/>
              <w:ind w:right="-109" w:rightChars="-52" w:firstLine="420" w:firstLineChars="200"/>
              <w:rPr>
                <w:rFonts w:hint="eastAsia"/>
                <w:color w:val="auto"/>
              </w:rPr>
            </w:pPr>
          </w:p>
        </w:tc>
        <w:tc>
          <w:tcPr>
            <w:tcW w:w="1278" w:type="dxa"/>
            <w:tcBorders>
              <w:top w:val="single" w:color="000000" w:sz="4" w:space="0"/>
              <w:left w:val="single" w:color="000000" w:sz="4" w:space="0"/>
              <w:right w:val="single" w:color="000000" w:sz="4" w:space="0"/>
            </w:tcBorders>
            <w:noWrap w:val="0"/>
            <w:vAlign w:val="center"/>
          </w:tcPr>
          <w:p>
            <w:pPr>
              <w:spacing w:line="360" w:lineRule="auto"/>
              <w:ind w:right="-109" w:rightChars="-52"/>
              <w:jc w:val="center"/>
              <w:rPr>
                <w:color w:val="auto"/>
                <w:lang w:eastAsia="zh-Hans"/>
              </w:rPr>
            </w:pPr>
            <w:r>
              <w:rPr>
                <w:color w:val="auto"/>
                <w:lang w:eastAsia="zh-Hans"/>
              </w:rPr>
              <w:t>5</w:t>
            </w:r>
            <w:r>
              <w:rPr>
                <w:rFonts w:hint="eastAsia"/>
                <w:color w:val="auto"/>
                <w:lang w:eastAsia="zh-Hans"/>
              </w:rPr>
              <w:t>分</w:t>
            </w:r>
          </w:p>
        </w:tc>
        <w:tc>
          <w:tcPr>
            <w:tcW w:w="500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right="-109" w:rightChars="-52" w:firstLine="420" w:firstLineChars="200"/>
              <w:rPr>
                <w:color w:val="auto"/>
                <w:lang w:eastAsia="zh-Hans"/>
              </w:rPr>
            </w:pPr>
            <w:r>
              <w:rPr>
                <w:rFonts w:hint="eastAsia"/>
                <w:color w:val="auto"/>
                <w:lang w:eastAsia="zh-Hans"/>
              </w:rPr>
              <w:t>质保期满足三年得</w:t>
            </w:r>
            <w:r>
              <w:rPr>
                <w:color w:val="auto"/>
                <w:lang w:eastAsia="zh-Hans"/>
              </w:rPr>
              <w:t>3</w:t>
            </w:r>
            <w:r>
              <w:rPr>
                <w:rFonts w:hint="eastAsia"/>
                <w:color w:val="auto"/>
                <w:lang w:eastAsia="zh-Hans"/>
              </w:rPr>
              <w:t>分</w:t>
            </w:r>
            <w:r>
              <w:rPr>
                <w:color w:val="auto"/>
                <w:lang w:eastAsia="zh-Hans"/>
              </w:rPr>
              <w:t>，</w:t>
            </w:r>
            <w:r>
              <w:rPr>
                <w:rFonts w:hint="eastAsia"/>
                <w:color w:val="auto"/>
                <w:lang w:eastAsia="zh-Hans"/>
              </w:rPr>
              <w:t>每多一年得</w:t>
            </w:r>
            <w:r>
              <w:rPr>
                <w:color w:val="auto"/>
                <w:lang w:eastAsia="zh-Hans"/>
              </w:rPr>
              <w:t>1</w:t>
            </w:r>
            <w:r>
              <w:rPr>
                <w:rFonts w:hint="eastAsia"/>
                <w:color w:val="auto"/>
                <w:lang w:eastAsia="zh-Hans"/>
              </w:rPr>
              <w:t>分</w:t>
            </w:r>
            <w:r>
              <w:rPr>
                <w:color w:val="auto"/>
                <w:lang w:eastAsia="zh-Hans"/>
              </w:rPr>
              <w:t>，</w:t>
            </w:r>
            <w:r>
              <w:rPr>
                <w:rFonts w:hint="eastAsia"/>
                <w:color w:val="auto"/>
                <w:lang w:eastAsia="zh-Hans"/>
              </w:rPr>
              <w:t>最高得</w:t>
            </w:r>
            <w:r>
              <w:rPr>
                <w:color w:val="auto"/>
                <w:lang w:eastAsia="zh-Hans"/>
              </w:rPr>
              <w:t>5</w:t>
            </w:r>
            <w:r>
              <w:rPr>
                <w:rFonts w:hint="eastAsia"/>
                <w:color w:val="auto"/>
                <w:lang w:eastAsia="zh-Hans"/>
              </w:rPr>
              <w:t>分</w:t>
            </w:r>
            <w:r>
              <w:rPr>
                <w:color w:val="auto"/>
                <w:lang w:eastAsia="zh-Hans"/>
              </w:rPr>
              <w:t>。</w:t>
            </w:r>
          </w:p>
        </w:tc>
      </w:tr>
    </w:tbl>
    <w:p>
      <w:pPr>
        <w:spacing w:line="360" w:lineRule="auto"/>
        <w:ind w:right="-109" w:rightChars="-52" w:firstLine="420" w:firstLineChars="200"/>
        <w:rPr>
          <w:rFonts w:hint="eastAsia"/>
          <w:color w:val="auto"/>
        </w:rPr>
      </w:pPr>
    </w:p>
    <w:p>
      <w:pPr>
        <w:pStyle w:val="2"/>
        <w:ind w:left="1260"/>
        <w:rPr>
          <w:rFonts w:hint="eastAsia"/>
          <w:color w:val="auto"/>
        </w:rPr>
      </w:pPr>
    </w:p>
    <w:p>
      <w:pPr>
        <w:spacing w:line="560" w:lineRule="exact"/>
        <w:ind w:firstLine="480" w:firstLineChars="200"/>
        <w:rPr>
          <w:rFonts w:ascii="仿宋_GB2312" w:eastAsia="仿宋_GB2312"/>
          <w:color w:val="auto"/>
          <w:sz w:val="24"/>
        </w:rPr>
      </w:pPr>
      <w:bookmarkStart w:id="68" w:name="_Toc13187"/>
      <w:bookmarkStart w:id="69" w:name="_Toc2600"/>
      <w:bookmarkStart w:id="70" w:name="_Toc22171"/>
      <w:bookmarkStart w:id="71" w:name="_Toc6296"/>
      <w:bookmarkStart w:id="72" w:name="_Toc5108"/>
      <w:r>
        <w:rPr>
          <w:rFonts w:hint="eastAsia" w:ascii="仿宋_GB2312" w:eastAsia="仿宋_GB2312"/>
          <w:color w:val="auto"/>
          <w:sz w:val="24"/>
        </w:rPr>
        <w:t>五、报价人如需要咨询时，请联系</w:t>
      </w:r>
      <w:bookmarkEnd w:id="68"/>
      <w:bookmarkEnd w:id="69"/>
      <w:bookmarkEnd w:id="70"/>
      <w:bookmarkEnd w:id="71"/>
      <w:bookmarkEnd w:id="72"/>
      <w:r>
        <w:rPr>
          <w:rFonts w:hint="eastAsia" w:ascii="仿宋_GB2312" w:eastAsia="仿宋_GB2312"/>
          <w:color w:val="auto"/>
          <w:sz w:val="24"/>
        </w:rPr>
        <w:t>顾老师 025-52111868</w:t>
      </w:r>
      <w:r>
        <w:rPr>
          <w:rFonts w:ascii="仿宋_GB2312" w:eastAsia="仿宋_GB2312"/>
          <w:color w:val="auto"/>
          <w:sz w:val="24"/>
        </w:rPr>
        <w:t xml:space="preserve"> </w:t>
      </w:r>
    </w:p>
    <w:p>
      <w:pPr>
        <w:spacing w:line="560" w:lineRule="exact"/>
        <w:ind w:firstLine="960" w:firstLineChars="400"/>
        <w:rPr>
          <w:rFonts w:hint="eastAsia" w:ascii="仿宋_GB2312" w:eastAsia="仿宋_GB2312"/>
          <w:color w:val="auto"/>
          <w:sz w:val="24"/>
        </w:rPr>
      </w:pPr>
      <w:r>
        <w:rPr>
          <w:rFonts w:ascii="仿宋_GB2312" w:eastAsia="仿宋_GB2312"/>
          <w:color w:val="auto"/>
          <w:sz w:val="24"/>
        </w:rPr>
        <w:t>QQ</w:t>
      </w:r>
      <w:r>
        <w:rPr>
          <w:rFonts w:hint="eastAsia" w:ascii="仿宋_GB2312" w:eastAsia="仿宋_GB2312"/>
          <w:color w:val="auto"/>
          <w:sz w:val="24"/>
        </w:rPr>
        <w:t>号：</w:t>
      </w:r>
      <w:r>
        <w:rPr>
          <w:rFonts w:ascii="仿宋_GB2312" w:eastAsia="仿宋_GB2312"/>
          <w:color w:val="auto"/>
          <w:sz w:val="24"/>
        </w:rPr>
        <w:t>269593666</w:t>
      </w:r>
    </w:p>
    <w:p>
      <w:pPr>
        <w:spacing w:line="560" w:lineRule="exact"/>
        <w:ind w:firstLine="480" w:firstLineChars="200"/>
        <w:rPr>
          <w:rFonts w:hint="eastAsia" w:ascii="仿宋_GB2312" w:eastAsia="仿宋_GB2312"/>
          <w:color w:val="auto"/>
          <w:sz w:val="24"/>
        </w:rPr>
      </w:pPr>
      <w:bookmarkStart w:id="73" w:name="_Toc15001"/>
      <w:bookmarkStart w:id="74" w:name="_Toc5521"/>
      <w:bookmarkStart w:id="75" w:name="_Toc12683"/>
      <w:bookmarkStart w:id="76" w:name="_Toc8703"/>
      <w:bookmarkStart w:id="77" w:name="_Toc2904"/>
      <w:r>
        <w:rPr>
          <w:rFonts w:hint="eastAsia" w:ascii="仿宋_GB2312" w:eastAsia="仿宋_GB2312"/>
          <w:color w:val="auto"/>
          <w:sz w:val="24"/>
        </w:rPr>
        <w:t>六、地址：南京市江宁区将军大道18号，邮编211106。</w:t>
      </w:r>
      <w:bookmarkEnd w:id="73"/>
      <w:bookmarkEnd w:id="74"/>
      <w:bookmarkEnd w:id="75"/>
      <w:bookmarkEnd w:id="76"/>
      <w:bookmarkEnd w:id="77"/>
    </w:p>
    <w:p>
      <w:pPr>
        <w:pStyle w:val="5"/>
        <w:rPr>
          <w:rFonts w:hint="eastAsia"/>
          <w:color w:val="auto"/>
        </w:rPr>
      </w:pPr>
    </w:p>
    <w:p>
      <w:pPr>
        <w:pStyle w:val="5"/>
        <w:rPr>
          <w:rFonts w:hint="eastAsia"/>
        </w:rPr>
      </w:pPr>
    </w:p>
    <w:p>
      <w:pPr>
        <w:spacing w:line="560" w:lineRule="exact"/>
        <w:jc w:val="center"/>
        <w:outlineLvl w:val="0"/>
        <w:rPr>
          <w:rFonts w:hint="eastAsia" w:ascii="黑体" w:hAnsi="黑体" w:eastAsia="黑体" w:cs="黑体"/>
          <w:bCs/>
          <w:color w:val="000000"/>
          <w:sz w:val="44"/>
          <w:szCs w:val="44"/>
        </w:rPr>
      </w:pPr>
      <w:bookmarkStart w:id="78" w:name="_Toc8264"/>
      <w:bookmarkStart w:id="79" w:name="_Toc8605"/>
      <w:bookmarkStart w:id="80" w:name="_Toc31824"/>
      <w:bookmarkStart w:id="81" w:name="_Toc5718"/>
      <w:bookmarkStart w:id="82" w:name="_Toc2038432312"/>
      <w:bookmarkStart w:id="83" w:name="_Toc32128"/>
      <w:bookmarkStart w:id="84" w:name="_Toc6976"/>
      <w:bookmarkStart w:id="85" w:name="_Toc5641"/>
      <w:bookmarkStart w:id="86" w:name="_Toc6313"/>
      <w:r>
        <w:rPr>
          <w:rFonts w:hint="eastAsia" w:ascii="黑体" w:hAnsi="黑体" w:eastAsia="黑体" w:cs="黑体"/>
          <w:bCs/>
          <w:color w:val="000000"/>
          <w:sz w:val="44"/>
          <w:szCs w:val="44"/>
        </w:rPr>
        <w:t>第三部分  技术要求</w:t>
      </w:r>
      <w:bookmarkEnd w:id="78"/>
      <w:bookmarkEnd w:id="79"/>
      <w:bookmarkEnd w:id="80"/>
      <w:bookmarkEnd w:id="81"/>
      <w:bookmarkEnd w:id="82"/>
      <w:bookmarkEnd w:id="83"/>
      <w:bookmarkEnd w:id="84"/>
      <w:bookmarkEnd w:id="85"/>
      <w:bookmarkEnd w:id="86"/>
    </w:p>
    <w:p>
      <w:pPr>
        <w:spacing w:line="560" w:lineRule="exact"/>
        <w:ind w:firstLine="482" w:firstLineChars="200"/>
        <w:rPr>
          <w:rFonts w:hint="eastAsia" w:ascii="黑体" w:hAnsi="黑体" w:eastAsia="黑体" w:cs="黑体"/>
          <w:b/>
          <w:bCs/>
          <w:color w:val="000000"/>
          <w:sz w:val="24"/>
        </w:rPr>
      </w:pPr>
      <w:bookmarkStart w:id="87" w:name="_Toc23718"/>
      <w:bookmarkStart w:id="88" w:name="_Toc22152"/>
      <w:bookmarkStart w:id="89" w:name="_Toc7089"/>
      <w:bookmarkStart w:id="90" w:name="_Toc12984"/>
      <w:bookmarkStart w:id="91" w:name="_Toc10286"/>
      <w:bookmarkStart w:id="92" w:name="_Toc11346"/>
      <w:r>
        <w:rPr>
          <w:rFonts w:hint="eastAsia" w:ascii="黑体" w:hAnsi="黑体" w:eastAsia="黑体" w:cs="黑体"/>
          <w:b/>
          <w:bCs/>
          <w:color w:val="000000"/>
          <w:sz w:val="24"/>
        </w:rPr>
        <w:t>一、概况</w:t>
      </w:r>
      <w:bookmarkEnd w:id="87"/>
      <w:bookmarkEnd w:id="88"/>
      <w:bookmarkEnd w:id="89"/>
      <w:bookmarkEnd w:id="90"/>
      <w:bookmarkEnd w:id="91"/>
      <w:bookmarkEnd w:id="92"/>
    </w:p>
    <w:p>
      <w:pPr>
        <w:spacing w:line="560" w:lineRule="exact"/>
        <w:ind w:firstLine="480" w:firstLineChars="200"/>
        <w:rPr>
          <w:rFonts w:hint="eastAsia" w:ascii="仿宋_GB2312" w:eastAsia="仿宋_GB2312"/>
          <w:strike/>
          <w:sz w:val="24"/>
        </w:rPr>
      </w:pPr>
      <w:r>
        <w:rPr>
          <w:rFonts w:hint="eastAsia" w:ascii="仿宋_GB2312" w:eastAsia="仿宋_GB2312"/>
          <w:color w:val="000000"/>
          <w:sz w:val="24"/>
        </w:rPr>
        <w:t xml:space="preserve"> 本项</w:t>
      </w:r>
      <w:r>
        <w:rPr>
          <w:rFonts w:hint="eastAsia" w:ascii="仿宋_GB2312" w:eastAsia="仿宋_GB2312"/>
          <w:sz w:val="24"/>
        </w:rPr>
        <w:t>目为</w:t>
      </w:r>
      <w:r>
        <w:rPr>
          <w:rFonts w:hint="eastAsia" w:ascii="仿宋_GB2312" w:eastAsia="仿宋_GB2312"/>
          <w:color w:val="000000"/>
          <w:sz w:val="24"/>
        </w:rPr>
        <w:t>智慧演播厅（9106室）设备建设</w:t>
      </w:r>
      <w:r>
        <w:rPr>
          <w:rFonts w:hint="eastAsia" w:ascii="仿宋_GB2312" w:eastAsia="仿宋_GB2312"/>
          <w:sz w:val="24"/>
        </w:rPr>
        <w:t>。</w:t>
      </w:r>
    </w:p>
    <w:p>
      <w:pPr>
        <w:spacing w:line="560" w:lineRule="exact"/>
        <w:ind w:firstLine="482" w:firstLineChars="200"/>
        <w:rPr>
          <w:rFonts w:hint="eastAsia" w:ascii="华文中宋" w:hAnsi="华文中宋" w:eastAsia="华文中宋"/>
          <w:b/>
          <w:sz w:val="28"/>
          <w:szCs w:val="28"/>
        </w:rPr>
      </w:pPr>
      <w:bookmarkStart w:id="93" w:name="_Toc23389"/>
      <w:bookmarkStart w:id="94" w:name="_Toc24834"/>
      <w:r>
        <w:rPr>
          <w:rFonts w:hint="eastAsia" w:ascii="黑体" w:hAnsi="黑体" w:eastAsia="黑体" w:cs="黑体"/>
          <w:b/>
          <w:bCs/>
          <w:color w:val="000000"/>
          <w:sz w:val="24"/>
        </w:rPr>
        <w:t>二、技术要求</w:t>
      </w:r>
      <w:bookmarkEnd w:id="93"/>
      <w:bookmarkEnd w:id="94"/>
    </w:p>
    <w:p>
      <w:pPr>
        <w:spacing w:line="560" w:lineRule="exact"/>
        <w:ind w:firstLine="480" w:firstLineChars="200"/>
        <w:rPr>
          <w:rFonts w:hint="eastAsia" w:ascii="仿宋_GB2312" w:eastAsia="仿宋_GB2312"/>
          <w:color w:val="000000"/>
          <w:sz w:val="24"/>
        </w:rPr>
      </w:pPr>
      <w:r>
        <w:rPr>
          <w:rFonts w:hint="eastAsia" w:ascii="仿宋_GB2312" w:eastAsia="仿宋_GB2312"/>
          <w:color w:val="000000"/>
          <w:sz w:val="24"/>
        </w:rPr>
        <w:t>详细参数见附件。</w:t>
      </w:r>
    </w:p>
    <w:p>
      <w:pPr>
        <w:spacing w:line="560" w:lineRule="exact"/>
        <w:ind w:firstLine="482" w:firstLineChars="200"/>
        <w:rPr>
          <w:rFonts w:hint="eastAsia" w:ascii="华文中宋" w:hAnsi="华文中宋" w:eastAsia="华文中宋"/>
          <w:b/>
          <w:sz w:val="28"/>
          <w:szCs w:val="28"/>
        </w:rPr>
      </w:pPr>
      <w:r>
        <w:rPr>
          <w:rFonts w:hint="eastAsia" w:ascii="黑体" w:hAnsi="黑体" w:eastAsia="黑体" w:cs="黑体"/>
          <w:b/>
          <w:bCs/>
          <w:color w:val="000000"/>
          <w:sz w:val="24"/>
        </w:rPr>
        <w:t>三、相关要求</w:t>
      </w:r>
    </w:p>
    <w:p>
      <w:pPr>
        <w:spacing w:line="560" w:lineRule="exact"/>
        <w:ind w:firstLine="480" w:firstLineChars="200"/>
        <w:rPr>
          <w:rFonts w:ascii="仿宋_GB2312" w:eastAsia="仿宋_GB2312"/>
          <w:color w:val="000000"/>
          <w:sz w:val="24"/>
        </w:rPr>
      </w:pPr>
      <w:r>
        <w:rPr>
          <w:rFonts w:hint="eastAsia" w:ascii="仿宋_GB2312" w:eastAsia="仿宋_GB2312"/>
          <w:color w:val="000000"/>
          <w:sz w:val="24"/>
        </w:rPr>
        <w:t>本项目需要教学设备提供商与教室环境装修中标企业协调合作，完成整个教室功能正常运作使用。</w:t>
      </w:r>
    </w:p>
    <w:p>
      <w:pPr>
        <w:spacing w:line="560" w:lineRule="exact"/>
        <w:ind w:firstLine="480" w:firstLineChars="200"/>
        <w:rPr>
          <w:rFonts w:hint="eastAsia" w:ascii="仿宋_GB2312" w:eastAsia="仿宋_GB2312"/>
          <w:color w:val="000000"/>
          <w:sz w:val="24"/>
        </w:rPr>
      </w:pPr>
      <w:r>
        <w:rPr>
          <w:rFonts w:hint="eastAsia" w:ascii="仿宋_GB2312" w:eastAsia="仿宋_GB2312"/>
          <w:color w:val="000000"/>
          <w:sz w:val="24"/>
        </w:rPr>
        <w:t>本次招标采购设备清单：</w:t>
      </w:r>
    </w:p>
    <w:tbl>
      <w:tblPr>
        <w:tblStyle w:val="10"/>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4679"/>
        <w:gridCol w:w="1736"/>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09"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序号</w:t>
            </w:r>
          </w:p>
        </w:tc>
        <w:tc>
          <w:tcPr>
            <w:tcW w:w="4679"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名称</w:t>
            </w:r>
          </w:p>
        </w:tc>
        <w:tc>
          <w:tcPr>
            <w:tcW w:w="1736"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数量</w:t>
            </w:r>
          </w:p>
        </w:tc>
        <w:tc>
          <w:tcPr>
            <w:tcW w:w="1274"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09"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1</w:t>
            </w:r>
          </w:p>
        </w:tc>
        <w:tc>
          <w:tcPr>
            <w:tcW w:w="4679" w:type="dxa"/>
            <w:shd w:val="clear" w:color="auto" w:fill="auto"/>
            <w:noWrap w:val="0"/>
            <w:vAlign w:val="top"/>
          </w:tcPr>
          <w:p>
            <w:pPr>
              <w:spacing w:line="560" w:lineRule="exact"/>
              <w:ind w:firstLine="480" w:firstLineChars="200"/>
              <w:rPr>
                <w:rFonts w:hint="eastAsia" w:ascii="仿宋_GB2312" w:eastAsia="仿宋_GB2312" w:cs="Times New Roman"/>
                <w:color w:val="000000"/>
                <w:sz w:val="24"/>
              </w:rPr>
            </w:pPr>
            <w:r>
              <w:rPr>
                <w:rFonts w:hint="eastAsia" w:ascii="仿宋_GB2312" w:eastAsia="仿宋_GB2312" w:cs="Times New Roman"/>
                <w:color w:val="000000"/>
                <w:sz w:val="24"/>
              </w:rPr>
              <w:t>智慧教学黑板一体机</w:t>
            </w:r>
          </w:p>
        </w:tc>
        <w:tc>
          <w:tcPr>
            <w:tcW w:w="1736"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1</w:t>
            </w:r>
          </w:p>
        </w:tc>
        <w:tc>
          <w:tcPr>
            <w:tcW w:w="1274"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09"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2</w:t>
            </w:r>
          </w:p>
        </w:tc>
        <w:tc>
          <w:tcPr>
            <w:tcW w:w="4679"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交互平板电脑</w:t>
            </w:r>
          </w:p>
        </w:tc>
        <w:tc>
          <w:tcPr>
            <w:tcW w:w="1736"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1</w:t>
            </w:r>
          </w:p>
        </w:tc>
        <w:tc>
          <w:tcPr>
            <w:tcW w:w="1274"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09"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3</w:t>
            </w:r>
          </w:p>
        </w:tc>
        <w:tc>
          <w:tcPr>
            <w:tcW w:w="4679" w:type="dxa"/>
            <w:shd w:val="clear" w:color="auto" w:fill="auto"/>
            <w:noWrap w:val="0"/>
            <w:vAlign w:val="top"/>
          </w:tcPr>
          <w:p>
            <w:pPr>
              <w:spacing w:line="560" w:lineRule="exact"/>
              <w:ind w:firstLine="480" w:firstLineChars="200"/>
              <w:rPr>
                <w:rFonts w:hint="eastAsia" w:ascii="仿宋_GB2312" w:eastAsia="仿宋_GB2312" w:cs="Times New Roman"/>
                <w:color w:val="000000"/>
                <w:sz w:val="24"/>
              </w:rPr>
            </w:pPr>
            <w:r>
              <w:rPr>
                <w:rFonts w:hint="eastAsia" w:ascii="仿宋_GB2312" w:eastAsia="仿宋_GB2312" w:cs="Times New Roman"/>
                <w:color w:val="000000"/>
                <w:sz w:val="24"/>
              </w:rPr>
              <w:t>教师升降桌</w:t>
            </w:r>
          </w:p>
        </w:tc>
        <w:tc>
          <w:tcPr>
            <w:tcW w:w="1736"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1</w:t>
            </w:r>
          </w:p>
        </w:tc>
        <w:tc>
          <w:tcPr>
            <w:tcW w:w="1274"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09"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4</w:t>
            </w:r>
          </w:p>
        </w:tc>
        <w:tc>
          <w:tcPr>
            <w:tcW w:w="4679" w:type="dxa"/>
            <w:shd w:val="clear" w:color="auto" w:fill="auto"/>
            <w:noWrap w:val="0"/>
            <w:vAlign w:val="top"/>
          </w:tcPr>
          <w:p>
            <w:pPr>
              <w:spacing w:line="560" w:lineRule="exact"/>
              <w:ind w:firstLine="480" w:firstLineChars="200"/>
              <w:rPr>
                <w:rFonts w:hint="eastAsia" w:ascii="仿宋_GB2312" w:eastAsia="仿宋_GB2312" w:cs="Times New Roman"/>
                <w:color w:val="000000"/>
                <w:sz w:val="24"/>
              </w:rPr>
            </w:pPr>
            <w:r>
              <w:rPr>
                <w:rFonts w:hint="eastAsia" w:ascii="仿宋_GB2312" w:eastAsia="仿宋_GB2312" w:cs="Times New Roman"/>
                <w:color w:val="000000"/>
                <w:sz w:val="24"/>
              </w:rPr>
              <w:t>提词器</w:t>
            </w:r>
          </w:p>
        </w:tc>
        <w:tc>
          <w:tcPr>
            <w:tcW w:w="1736"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1</w:t>
            </w:r>
          </w:p>
        </w:tc>
        <w:tc>
          <w:tcPr>
            <w:tcW w:w="1274" w:type="dxa"/>
            <w:shd w:val="clear" w:color="auto" w:fill="auto"/>
            <w:noWrap w:val="0"/>
            <w:vAlign w:val="top"/>
          </w:tcPr>
          <w:p>
            <w:pPr>
              <w:spacing w:line="560" w:lineRule="exact"/>
              <w:ind w:firstLine="480" w:firstLineChars="200"/>
              <w:rPr>
                <w:rFonts w:hint="eastAsia" w:ascii="仿宋_GB2312" w:eastAsia="仿宋_GB2312" w:cs="Times New Roman"/>
                <w:color w:val="000000"/>
                <w:sz w:val="24"/>
              </w:rPr>
            </w:pPr>
            <w:r>
              <w:rPr>
                <w:rFonts w:hint="eastAsia" w:ascii="仿宋_GB2312" w:eastAsia="仿宋_GB2312" w:cs="Times New Roman"/>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09"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5</w:t>
            </w:r>
          </w:p>
        </w:tc>
        <w:tc>
          <w:tcPr>
            <w:tcW w:w="4679" w:type="dxa"/>
            <w:shd w:val="clear" w:color="auto" w:fill="auto"/>
            <w:noWrap w:val="0"/>
            <w:vAlign w:val="top"/>
          </w:tcPr>
          <w:p>
            <w:pPr>
              <w:spacing w:line="560" w:lineRule="exact"/>
              <w:ind w:firstLine="480" w:firstLineChars="200"/>
              <w:rPr>
                <w:rFonts w:hint="eastAsia" w:ascii="仿宋_GB2312" w:eastAsia="仿宋_GB2312" w:cs="Times New Roman"/>
                <w:color w:val="000000"/>
                <w:sz w:val="24"/>
              </w:rPr>
            </w:pPr>
            <w:r>
              <w:rPr>
                <w:rFonts w:hint="eastAsia" w:ascii="仿宋_GB2312" w:eastAsia="仿宋_GB2312" w:cs="Times New Roman"/>
                <w:color w:val="000000"/>
                <w:sz w:val="24"/>
              </w:rPr>
              <w:t>学生桌</w:t>
            </w:r>
          </w:p>
        </w:tc>
        <w:tc>
          <w:tcPr>
            <w:tcW w:w="1736"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24</w:t>
            </w:r>
          </w:p>
        </w:tc>
        <w:tc>
          <w:tcPr>
            <w:tcW w:w="1274"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09"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6</w:t>
            </w:r>
          </w:p>
        </w:tc>
        <w:tc>
          <w:tcPr>
            <w:tcW w:w="4679" w:type="dxa"/>
            <w:shd w:val="clear" w:color="auto" w:fill="auto"/>
            <w:noWrap w:val="0"/>
            <w:vAlign w:val="top"/>
          </w:tcPr>
          <w:p>
            <w:pPr>
              <w:spacing w:line="560" w:lineRule="exact"/>
              <w:ind w:firstLine="480" w:firstLineChars="200"/>
              <w:rPr>
                <w:rFonts w:hint="eastAsia" w:ascii="仿宋_GB2312" w:eastAsia="仿宋_GB2312" w:cs="Times New Roman"/>
                <w:color w:val="000000"/>
                <w:sz w:val="24"/>
              </w:rPr>
            </w:pPr>
            <w:r>
              <w:rPr>
                <w:rFonts w:hint="eastAsia" w:ascii="仿宋_GB2312" w:eastAsia="仿宋_GB2312" w:cs="Times New Roman"/>
                <w:color w:val="000000"/>
                <w:sz w:val="24"/>
              </w:rPr>
              <w:t>学生椅</w:t>
            </w:r>
          </w:p>
        </w:tc>
        <w:tc>
          <w:tcPr>
            <w:tcW w:w="1736"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48</w:t>
            </w:r>
          </w:p>
        </w:tc>
        <w:tc>
          <w:tcPr>
            <w:tcW w:w="1274"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09"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7</w:t>
            </w:r>
          </w:p>
        </w:tc>
        <w:tc>
          <w:tcPr>
            <w:tcW w:w="4679" w:type="dxa"/>
            <w:shd w:val="clear" w:color="auto" w:fill="auto"/>
            <w:noWrap w:val="0"/>
            <w:vAlign w:val="top"/>
          </w:tcPr>
          <w:p>
            <w:pPr>
              <w:spacing w:line="560" w:lineRule="exact"/>
              <w:ind w:firstLine="480" w:firstLineChars="200"/>
              <w:rPr>
                <w:rFonts w:hint="eastAsia" w:ascii="仿宋_GB2312" w:eastAsia="仿宋_GB2312" w:cs="Times New Roman"/>
                <w:color w:val="000000"/>
                <w:sz w:val="24"/>
              </w:rPr>
            </w:pPr>
            <w:r>
              <w:rPr>
                <w:rFonts w:hint="eastAsia" w:ascii="仿宋_GB2312" w:eastAsia="仿宋_GB2312" w:cs="Times New Roman"/>
                <w:color w:val="000000"/>
                <w:sz w:val="24"/>
              </w:rPr>
              <w:t>音响设备机柜</w:t>
            </w:r>
          </w:p>
        </w:tc>
        <w:tc>
          <w:tcPr>
            <w:tcW w:w="1736"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1</w:t>
            </w:r>
          </w:p>
        </w:tc>
        <w:tc>
          <w:tcPr>
            <w:tcW w:w="1274"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09"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8</w:t>
            </w:r>
          </w:p>
        </w:tc>
        <w:tc>
          <w:tcPr>
            <w:tcW w:w="4679" w:type="dxa"/>
            <w:shd w:val="clear" w:color="auto" w:fill="auto"/>
            <w:noWrap w:val="0"/>
            <w:vAlign w:val="top"/>
          </w:tcPr>
          <w:p>
            <w:pPr>
              <w:spacing w:line="560" w:lineRule="exact"/>
              <w:ind w:firstLine="480" w:firstLineChars="200"/>
              <w:rPr>
                <w:rFonts w:hint="eastAsia" w:ascii="仿宋_GB2312" w:eastAsia="仿宋_GB2312" w:cs="Times New Roman"/>
                <w:color w:val="000000"/>
                <w:sz w:val="24"/>
              </w:rPr>
            </w:pPr>
            <w:r>
              <w:rPr>
                <w:rFonts w:hint="eastAsia" w:ascii="仿宋_GB2312" w:eastAsia="仿宋_GB2312" w:cs="Times New Roman"/>
                <w:color w:val="000000"/>
                <w:sz w:val="24"/>
              </w:rPr>
              <w:t>辅材及设备调试服务费</w:t>
            </w:r>
          </w:p>
        </w:tc>
        <w:tc>
          <w:tcPr>
            <w:tcW w:w="1736"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1</w:t>
            </w:r>
          </w:p>
        </w:tc>
        <w:tc>
          <w:tcPr>
            <w:tcW w:w="1274" w:type="dxa"/>
            <w:shd w:val="clear" w:color="auto" w:fill="auto"/>
            <w:noWrap w:val="0"/>
            <w:vAlign w:val="top"/>
          </w:tcPr>
          <w:p>
            <w:pPr>
              <w:spacing w:line="560" w:lineRule="exact"/>
              <w:ind w:firstLine="480" w:firstLineChars="200"/>
              <w:rPr>
                <w:rFonts w:ascii="仿宋_GB2312" w:eastAsia="仿宋_GB2312" w:cs="Times New Roman"/>
                <w:color w:val="000000"/>
                <w:sz w:val="24"/>
              </w:rPr>
            </w:pPr>
            <w:r>
              <w:rPr>
                <w:rFonts w:hint="eastAsia" w:ascii="仿宋_GB2312" w:eastAsia="仿宋_GB2312" w:cs="Times New Roman"/>
                <w:color w:val="000000"/>
                <w:sz w:val="24"/>
              </w:rPr>
              <w:t>项</w:t>
            </w:r>
          </w:p>
        </w:tc>
      </w:tr>
    </w:tbl>
    <w:p>
      <w:pPr>
        <w:spacing w:line="560" w:lineRule="exact"/>
        <w:ind w:firstLine="480" w:firstLineChars="200"/>
        <w:rPr>
          <w:rFonts w:hint="eastAsia" w:ascii="仿宋_GB2312" w:eastAsia="仿宋_GB2312"/>
          <w:color w:val="000000"/>
          <w:sz w:val="24"/>
        </w:rPr>
      </w:pPr>
      <w:r>
        <w:rPr>
          <w:rFonts w:hint="eastAsia" w:ascii="仿宋_GB2312" w:eastAsia="仿宋_GB2312"/>
          <w:color w:val="000000"/>
          <w:sz w:val="24"/>
        </w:rPr>
        <w:t xml:space="preserve">教师可通过平板或笔记本电脑与智慧黑板屏实现多屏互动，可以满足不同的教学和互动需求。 </w:t>
      </w:r>
    </w:p>
    <w:p>
      <w:pPr>
        <w:spacing w:line="560" w:lineRule="exact"/>
        <w:ind w:firstLine="480" w:firstLineChars="200"/>
        <w:rPr>
          <w:rFonts w:hint="eastAsia" w:ascii="仿宋_GB2312" w:eastAsia="仿宋_GB2312"/>
          <w:color w:val="000000"/>
          <w:sz w:val="24"/>
        </w:rPr>
      </w:pPr>
      <w:r>
        <w:rPr>
          <w:rFonts w:hint="eastAsia" w:ascii="仿宋_GB2312" w:eastAsia="仿宋_GB2312"/>
          <w:color w:val="000000"/>
          <w:sz w:val="24"/>
        </w:rPr>
        <w:t>其他要求：</w:t>
      </w:r>
    </w:p>
    <w:p>
      <w:pPr>
        <w:spacing w:line="560" w:lineRule="exact"/>
        <w:ind w:firstLine="480" w:firstLineChars="200"/>
        <w:rPr>
          <w:rFonts w:hint="eastAsia" w:ascii="仿宋_GB2312" w:eastAsia="仿宋_GB2312"/>
          <w:color w:val="000000"/>
          <w:sz w:val="24"/>
        </w:rPr>
      </w:pPr>
      <w:r>
        <w:rPr>
          <w:rFonts w:hint="eastAsia" w:ascii="仿宋_GB2312" w:eastAsia="仿宋_GB2312"/>
          <w:color w:val="000000"/>
          <w:sz w:val="24"/>
        </w:rPr>
        <w:t>1、保证有线网络和无线网络全覆盖，使师生智能便捷获取学习资源。</w:t>
      </w:r>
    </w:p>
    <w:p>
      <w:pPr>
        <w:spacing w:line="560" w:lineRule="exact"/>
        <w:ind w:firstLine="480" w:firstLineChars="200"/>
        <w:rPr>
          <w:rFonts w:ascii="仿宋_GB2312" w:eastAsia="仿宋_GB2312"/>
          <w:color w:val="000000"/>
          <w:sz w:val="24"/>
        </w:rPr>
      </w:pPr>
      <w:r>
        <w:rPr>
          <w:rFonts w:hint="eastAsia" w:ascii="仿宋_GB2312" w:eastAsia="仿宋_GB2312"/>
          <w:color w:val="000000"/>
          <w:sz w:val="24"/>
        </w:rPr>
        <w:t>2、将原教室音响、投影支架、投影幕布、电子钟等教学设备在新教室环境装修完成后及时安装调试，具体内容请现场咨询；</w:t>
      </w:r>
    </w:p>
    <w:p>
      <w:pPr>
        <w:spacing w:line="560" w:lineRule="exact"/>
        <w:ind w:firstLine="480" w:firstLineChars="200"/>
        <w:rPr>
          <w:rFonts w:hint="eastAsia" w:ascii="仿宋_GB2312" w:eastAsia="仿宋_GB2312"/>
          <w:color w:val="000000"/>
          <w:sz w:val="24"/>
        </w:rPr>
      </w:pPr>
      <w:r>
        <w:rPr>
          <w:rFonts w:hint="eastAsia" w:ascii="仿宋_GB2312" w:eastAsia="仿宋_GB2312"/>
          <w:color w:val="000000"/>
          <w:sz w:val="24"/>
        </w:rPr>
        <w:t>3、音响机柜需要接地处理，排除设备漏电对于扩音系统的影响。</w:t>
      </w:r>
    </w:p>
    <w:p>
      <w:pPr>
        <w:spacing w:line="560" w:lineRule="exact"/>
        <w:ind w:firstLine="480" w:firstLineChars="200"/>
        <w:rPr>
          <w:rFonts w:ascii="仿宋_GB2312" w:eastAsia="仿宋_GB2312"/>
          <w:color w:val="000000"/>
          <w:sz w:val="24"/>
        </w:rPr>
      </w:pPr>
      <w:r>
        <w:rPr>
          <w:rFonts w:hint="eastAsia" w:ascii="仿宋_GB2312" w:eastAsia="仿宋_GB2312"/>
          <w:color w:val="000000"/>
          <w:sz w:val="24"/>
        </w:rPr>
        <w:t>4、为将来配置多台移动教学一体机等智能教学辅助设备预留网线、信息、视频等接口。</w:t>
      </w:r>
    </w:p>
    <w:p>
      <w:pPr>
        <w:spacing w:line="560" w:lineRule="exact"/>
        <w:ind w:firstLine="480" w:firstLineChars="200"/>
        <w:rPr>
          <w:rFonts w:ascii="仿宋_GB2312" w:eastAsia="仿宋_GB2312"/>
          <w:color w:val="000000"/>
          <w:sz w:val="24"/>
        </w:rPr>
      </w:pPr>
    </w:p>
    <w:p>
      <w:pPr>
        <w:spacing w:line="560" w:lineRule="exact"/>
        <w:ind w:firstLine="480" w:firstLineChars="200"/>
        <w:rPr>
          <w:rFonts w:hint="eastAsia" w:ascii="仿宋_GB2312" w:eastAsia="仿宋_GB2312"/>
          <w:color w:val="000000"/>
          <w:sz w:val="24"/>
        </w:rPr>
      </w:pPr>
    </w:p>
    <w:p>
      <w:pPr>
        <w:rPr>
          <w:rFonts w:hint="eastAsia" w:ascii="仿宋_GB2312" w:eastAsia="仿宋_GB2312"/>
          <w:color w:val="000000"/>
          <w:sz w:val="24"/>
        </w:rPr>
      </w:pPr>
    </w:p>
    <w:p>
      <w:pPr>
        <w:pStyle w:val="2"/>
        <w:ind w:left="1260"/>
        <w:rPr>
          <w:rFonts w:hint="eastAsia" w:ascii="仿宋_GB2312" w:eastAsia="仿宋_GB2312"/>
          <w:color w:val="000000"/>
          <w:sz w:val="24"/>
        </w:rPr>
      </w:pPr>
    </w:p>
    <w:p>
      <w:pPr>
        <w:rPr>
          <w:rFonts w:hint="eastAsia" w:ascii="仿宋_GB2312" w:eastAsia="仿宋_GB2312"/>
          <w:color w:val="000000"/>
          <w:sz w:val="24"/>
        </w:rPr>
      </w:pPr>
    </w:p>
    <w:p>
      <w:pPr>
        <w:pStyle w:val="2"/>
        <w:rPr>
          <w:rFonts w:hint="eastAsia" w:ascii="仿宋_GB2312" w:eastAsia="仿宋_GB2312"/>
          <w:color w:val="000000"/>
          <w:sz w:val="24"/>
        </w:rPr>
      </w:pPr>
    </w:p>
    <w:p>
      <w:pPr>
        <w:rPr>
          <w:rFonts w:hint="eastAsia" w:ascii="仿宋_GB2312" w:eastAsia="仿宋_GB2312"/>
          <w:color w:val="000000"/>
          <w:sz w:val="24"/>
        </w:rPr>
      </w:pPr>
    </w:p>
    <w:p>
      <w:pPr>
        <w:pStyle w:val="2"/>
        <w:rPr>
          <w:rFonts w:hint="eastAsia" w:ascii="仿宋_GB2312" w:eastAsia="仿宋_GB2312"/>
          <w:color w:val="000000"/>
          <w:sz w:val="24"/>
        </w:rPr>
      </w:pPr>
    </w:p>
    <w:p>
      <w:pPr>
        <w:rPr>
          <w:rFonts w:hint="eastAsia" w:ascii="仿宋_GB2312" w:eastAsia="仿宋_GB2312"/>
          <w:color w:val="000000"/>
          <w:sz w:val="24"/>
        </w:rPr>
      </w:pPr>
    </w:p>
    <w:p>
      <w:pPr>
        <w:pStyle w:val="2"/>
        <w:rPr>
          <w:rFonts w:hint="eastAsia" w:ascii="仿宋_GB2312" w:eastAsia="仿宋_GB2312"/>
          <w:color w:val="000000"/>
          <w:sz w:val="24"/>
        </w:rPr>
      </w:pPr>
    </w:p>
    <w:p>
      <w:pPr>
        <w:rPr>
          <w:rFonts w:hint="eastAsia" w:ascii="仿宋_GB2312" w:eastAsia="仿宋_GB2312"/>
          <w:color w:val="000000"/>
          <w:sz w:val="24"/>
        </w:rPr>
      </w:pPr>
    </w:p>
    <w:p>
      <w:pPr>
        <w:pStyle w:val="2"/>
        <w:rPr>
          <w:rFonts w:hint="eastAsia" w:ascii="仿宋_GB2312" w:eastAsia="仿宋_GB2312"/>
          <w:color w:val="000000"/>
          <w:sz w:val="24"/>
        </w:rPr>
      </w:pPr>
    </w:p>
    <w:p>
      <w:pPr>
        <w:rPr>
          <w:rFonts w:hint="eastAsia" w:ascii="仿宋_GB2312" w:eastAsia="仿宋_GB2312"/>
          <w:color w:val="000000"/>
          <w:sz w:val="24"/>
        </w:rPr>
      </w:pPr>
    </w:p>
    <w:p>
      <w:pPr>
        <w:pStyle w:val="2"/>
        <w:rPr>
          <w:rFonts w:hint="eastAsia" w:ascii="仿宋_GB2312" w:eastAsia="仿宋_GB2312"/>
          <w:color w:val="000000"/>
          <w:sz w:val="24"/>
        </w:rPr>
      </w:pPr>
    </w:p>
    <w:p>
      <w:pPr>
        <w:rPr>
          <w:rFonts w:hint="eastAsia" w:ascii="仿宋_GB2312" w:eastAsia="仿宋_GB2312"/>
          <w:color w:val="000000"/>
          <w:sz w:val="24"/>
        </w:rPr>
      </w:pPr>
    </w:p>
    <w:p>
      <w:pPr>
        <w:pStyle w:val="2"/>
        <w:rPr>
          <w:rFonts w:hint="eastAsia" w:ascii="仿宋_GB2312" w:eastAsia="仿宋_GB2312"/>
          <w:color w:val="000000"/>
          <w:sz w:val="24"/>
        </w:rPr>
      </w:pPr>
    </w:p>
    <w:p>
      <w:pPr>
        <w:rPr>
          <w:rFonts w:hint="eastAsia" w:ascii="仿宋_GB2312" w:eastAsia="仿宋_GB2312"/>
          <w:color w:val="000000"/>
          <w:sz w:val="24"/>
        </w:rPr>
      </w:pPr>
    </w:p>
    <w:p>
      <w:pPr>
        <w:pStyle w:val="2"/>
        <w:rPr>
          <w:rFonts w:hint="eastAsia" w:ascii="仿宋_GB2312" w:eastAsia="仿宋_GB2312"/>
          <w:color w:val="000000"/>
          <w:sz w:val="24"/>
        </w:rPr>
      </w:pPr>
    </w:p>
    <w:p>
      <w:pPr>
        <w:rPr>
          <w:rFonts w:hint="eastAsia" w:ascii="仿宋_GB2312" w:eastAsia="仿宋_GB2312"/>
          <w:color w:val="000000"/>
          <w:sz w:val="24"/>
        </w:rPr>
      </w:pPr>
    </w:p>
    <w:p>
      <w:pPr>
        <w:pStyle w:val="2"/>
        <w:rPr>
          <w:rFonts w:hint="eastAsia" w:ascii="仿宋_GB2312" w:eastAsia="仿宋_GB2312"/>
          <w:color w:val="000000"/>
          <w:sz w:val="24"/>
        </w:rPr>
      </w:pPr>
    </w:p>
    <w:p>
      <w:pPr>
        <w:rPr>
          <w:rFonts w:hint="eastAsia" w:ascii="仿宋_GB2312" w:eastAsia="仿宋_GB2312"/>
          <w:color w:val="000000"/>
          <w:sz w:val="24"/>
        </w:rPr>
      </w:pPr>
    </w:p>
    <w:p>
      <w:pPr>
        <w:pStyle w:val="2"/>
        <w:rPr>
          <w:rFonts w:hint="eastAsia" w:ascii="仿宋_GB2312" w:eastAsia="仿宋_GB2312"/>
          <w:color w:val="000000"/>
          <w:sz w:val="24"/>
        </w:rPr>
      </w:pPr>
    </w:p>
    <w:p>
      <w:pPr>
        <w:rPr>
          <w:rFonts w:hint="eastAsia" w:ascii="仿宋_GB2312" w:eastAsia="仿宋_GB2312"/>
          <w:color w:val="000000"/>
          <w:sz w:val="24"/>
        </w:rPr>
      </w:pPr>
    </w:p>
    <w:p>
      <w:pPr>
        <w:pStyle w:val="2"/>
        <w:rPr>
          <w:rFonts w:hint="eastAsia" w:ascii="仿宋_GB2312" w:eastAsia="仿宋_GB2312"/>
          <w:color w:val="000000"/>
          <w:sz w:val="24"/>
        </w:rPr>
      </w:pPr>
    </w:p>
    <w:p>
      <w:pPr>
        <w:rPr>
          <w:rFonts w:hint="eastAsia" w:ascii="仿宋_GB2312" w:eastAsia="仿宋_GB2312"/>
          <w:color w:val="000000"/>
          <w:sz w:val="24"/>
        </w:rPr>
      </w:pPr>
    </w:p>
    <w:p>
      <w:pPr>
        <w:pStyle w:val="2"/>
        <w:rPr>
          <w:rFonts w:hint="eastAsia" w:ascii="仿宋_GB2312" w:eastAsia="仿宋_GB2312"/>
          <w:color w:val="000000"/>
          <w:sz w:val="24"/>
        </w:rPr>
      </w:pPr>
    </w:p>
    <w:p>
      <w:pPr>
        <w:rPr>
          <w:rFonts w:hint="eastAsia" w:ascii="仿宋_GB2312" w:eastAsia="仿宋_GB2312"/>
          <w:color w:val="000000"/>
          <w:sz w:val="24"/>
        </w:rPr>
      </w:pPr>
    </w:p>
    <w:p>
      <w:pPr>
        <w:pStyle w:val="2"/>
        <w:rPr>
          <w:rFonts w:hint="eastAsia" w:ascii="仿宋_GB2312" w:eastAsia="仿宋_GB2312"/>
          <w:color w:val="000000"/>
          <w:sz w:val="24"/>
        </w:rPr>
      </w:pPr>
    </w:p>
    <w:p>
      <w:pPr>
        <w:rPr>
          <w:rFonts w:hint="eastAsia" w:ascii="仿宋_GB2312" w:eastAsia="仿宋_GB2312"/>
          <w:color w:val="000000"/>
          <w:sz w:val="24"/>
        </w:rPr>
      </w:pPr>
    </w:p>
    <w:p>
      <w:pPr>
        <w:pStyle w:val="2"/>
        <w:rPr>
          <w:rFonts w:hint="eastAsia"/>
        </w:rPr>
      </w:pPr>
    </w:p>
    <w:p>
      <w:pPr>
        <w:pStyle w:val="2"/>
        <w:ind w:left="1260"/>
        <w:rPr>
          <w:rFonts w:hint="eastAsia" w:ascii="仿宋_GB2312" w:eastAsia="仿宋_GB2312"/>
          <w:color w:val="000000"/>
          <w:sz w:val="24"/>
        </w:rPr>
      </w:pPr>
    </w:p>
    <w:p>
      <w:pPr>
        <w:rPr>
          <w:rFonts w:hint="eastAsia" w:ascii="仿宋_GB2312" w:eastAsia="仿宋_GB2312"/>
          <w:color w:val="000000"/>
          <w:sz w:val="24"/>
        </w:rPr>
      </w:pPr>
    </w:p>
    <w:p>
      <w:pPr>
        <w:pStyle w:val="2"/>
        <w:ind w:left="1260"/>
        <w:rPr>
          <w:rFonts w:hint="eastAsia" w:ascii="仿宋_GB2312" w:eastAsia="仿宋_GB2312"/>
          <w:color w:val="000000"/>
          <w:sz w:val="24"/>
        </w:rPr>
      </w:pPr>
    </w:p>
    <w:p>
      <w:pPr>
        <w:rPr>
          <w:rFonts w:hint="eastAsia" w:ascii="仿宋_GB2312" w:eastAsia="仿宋_GB2312"/>
          <w:color w:val="000000"/>
          <w:sz w:val="24"/>
        </w:rPr>
      </w:pPr>
    </w:p>
    <w:p>
      <w:pPr>
        <w:pStyle w:val="2"/>
        <w:ind w:left="1260"/>
        <w:rPr>
          <w:rFonts w:hint="eastAsia" w:ascii="仿宋_GB2312" w:eastAsia="仿宋_GB2312"/>
          <w:color w:val="000000"/>
          <w:sz w:val="24"/>
        </w:rPr>
      </w:pPr>
    </w:p>
    <w:p>
      <w:pPr>
        <w:pStyle w:val="5"/>
        <w:rPr>
          <w:rFonts w:hint="eastAsia" w:ascii="仿宋_GB2312" w:hAnsi="仿宋_GB2312" w:eastAsia="仿宋_GB2312" w:cs="仿宋_GB2312"/>
          <w:kern w:val="0"/>
          <w:sz w:val="24"/>
          <w:szCs w:val="24"/>
        </w:rPr>
      </w:pPr>
    </w:p>
    <w:p>
      <w:pPr>
        <w:spacing w:line="560" w:lineRule="exact"/>
        <w:jc w:val="center"/>
        <w:outlineLvl w:val="0"/>
        <w:rPr>
          <w:rFonts w:hint="eastAsia" w:ascii="黑体" w:hAnsi="黑体" w:eastAsia="黑体" w:cs="黑体"/>
          <w:bCs/>
          <w:color w:val="000000"/>
          <w:sz w:val="44"/>
          <w:szCs w:val="44"/>
        </w:rPr>
      </w:pPr>
      <w:bookmarkStart w:id="95" w:name="_Toc17471"/>
      <w:bookmarkStart w:id="96" w:name="_Toc1125247193"/>
      <w:bookmarkStart w:id="97" w:name="_Toc25996"/>
      <w:bookmarkStart w:id="98" w:name="_Toc22548"/>
      <w:bookmarkStart w:id="99" w:name="_Toc4433"/>
      <w:bookmarkStart w:id="100" w:name="_Toc7518"/>
      <w:bookmarkStart w:id="101" w:name="_Toc28264"/>
      <w:bookmarkStart w:id="102" w:name="_Toc26298"/>
      <w:bookmarkStart w:id="103" w:name="_Toc27292"/>
      <w:r>
        <w:rPr>
          <w:rFonts w:hint="eastAsia" w:ascii="黑体" w:hAnsi="黑体" w:eastAsia="黑体" w:cs="黑体"/>
          <w:bCs/>
          <w:color w:val="000000"/>
          <w:sz w:val="44"/>
          <w:szCs w:val="44"/>
        </w:rPr>
        <w:t>第四部分  报价内容及要求</w:t>
      </w:r>
      <w:bookmarkEnd w:id="95"/>
      <w:bookmarkEnd w:id="96"/>
      <w:bookmarkEnd w:id="97"/>
      <w:bookmarkEnd w:id="98"/>
      <w:bookmarkEnd w:id="99"/>
      <w:bookmarkEnd w:id="100"/>
      <w:bookmarkEnd w:id="101"/>
      <w:bookmarkEnd w:id="102"/>
      <w:bookmarkEnd w:id="103"/>
    </w:p>
    <w:p>
      <w:pPr>
        <w:spacing w:line="560" w:lineRule="exact"/>
        <w:ind w:firstLine="482" w:firstLineChars="200"/>
        <w:rPr>
          <w:rFonts w:hint="eastAsia" w:ascii="黑体" w:hAnsi="黑体" w:eastAsia="黑体" w:cs="黑体"/>
          <w:b/>
          <w:bCs/>
          <w:color w:val="000000"/>
          <w:sz w:val="24"/>
        </w:rPr>
      </w:pPr>
      <w:bookmarkStart w:id="104" w:name="_Toc6473"/>
      <w:bookmarkStart w:id="105" w:name="_Toc28385"/>
      <w:bookmarkStart w:id="106" w:name="_Toc28020"/>
      <w:bookmarkStart w:id="107" w:name="_Toc28116"/>
      <w:bookmarkStart w:id="108" w:name="_Toc23100"/>
      <w:bookmarkStart w:id="109" w:name="_Toc669"/>
      <w:r>
        <w:rPr>
          <w:rFonts w:hint="eastAsia" w:ascii="黑体" w:hAnsi="黑体" w:eastAsia="黑体" w:cs="黑体"/>
          <w:b/>
          <w:bCs/>
          <w:color w:val="000000"/>
          <w:sz w:val="24"/>
        </w:rPr>
        <w:t>一、报价内容及相关要求</w:t>
      </w:r>
      <w:bookmarkEnd w:id="104"/>
      <w:bookmarkEnd w:id="105"/>
      <w:bookmarkEnd w:id="106"/>
      <w:bookmarkEnd w:id="107"/>
      <w:bookmarkEnd w:id="108"/>
      <w:bookmarkEnd w:id="109"/>
    </w:p>
    <w:p>
      <w:pPr>
        <w:spacing w:line="560" w:lineRule="exact"/>
        <w:ind w:firstLine="480" w:firstLineChars="200"/>
        <w:rPr>
          <w:rFonts w:hint="eastAsia" w:ascii="仿宋_GB2312" w:eastAsia="仿宋_GB2312"/>
          <w:color w:val="000000"/>
          <w:sz w:val="24"/>
        </w:rPr>
      </w:pPr>
      <w:r>
        <w:rPr>
          <w:rFonts w:hint="eastAsia" w:ascii="仿宋_GB2312" w:eastAsia="仿宋_GB2312"/>
          <w:color w:val="000000"/>
          <w:sz w:val="24"/>
        </w:rPr>
        <w:t>1.报价必须按照本询价文件所附清单报价。</w:t>
      </w:r>
    </w:p>
    <w:p>
      <w:pPr>
        <w:spacing w:line="560" w:lineRule="exact"/>
        <w:ind w:firstLine="480" w:firstLineChars="200"/>
        <w:rPr>
          <w:rFonts w:hint="eastAsia" w:ascii="仿宋_GB2312" w:eastAsia="仿宋_GB2312"/>
          <w:color w:val="000000"/>
          <w:sz w:val="24"/>
        </w:rPr>
      </w:pPr>
      <w:r>
        <w:rPr>
          <w:rFonts w:hint="eastAsia" w:ascii="仿宋_GB2312" w:eastAsia="仿宋_GB2312"/>
          <w:color w:val="000000"/>
          <w:sz w:val="24"/>
        </w:rPr>
        <w:t>2.本项目分为一个标段。</w:t>
      </w:r>
    </w:p>
    <w:p>
      <w:pPr>
        <w:spacing w:line="560" w:lineRule="exact"/>
        <w:ind w:firstLine="480" w:firstLineChars="200"/>
        <w:rPr>
          <w:rFonts w:hint="eastAsia" w:ascii="仿宋_GB2312" w:hAnsi="宋体" w:eastAsia="仿宋_GB2312" w:cs="宋体"/>
          <w:color w:val="000000"/>
          <w:sz w:val="24"/>
        </w:rPr>
      </w:pPr>
      <w:bookmarkStart w:id="110" w:name="_Toc13394699"/>
      <w:r>
        <w:rPr>
          <w:rFonts w:hint="eastAsia" w:ascii="仿宋_GB2312" w:hAnsi="宋体" w:eastAsia="仿宋_GB2312" w:cs="宋体"/>
          <w:color w:val="000000"/>
          <w:sz w:val="24"/>
        </w:rPr>
        <w:t>3.报价应是询价文件所确定的询价范围内的全部工作内容的价格体现。报价应是综合报价，综合单价均含系统、制作、包装、运输、安装、保险、质保服务、措施费用、管理费、利润、税金等全部费用，且须按报价单格式报价。</w:t>
      </w:r>
    </w:p>
    <w:p>
      <w:pPr>
        <w:spacing w:line="560" w:lineRule="exact"/>
        <w:ind w:firstLine="570"/>
        <w:rPr>
          <w:rFonts w:ascii="仿宋_GB2312" w:hAnsi="宋体" w:eastAsia="仿宋_GB2312" w:cs="宋体"/>
          <w:color w:val="000000"/>
          <w:sz w:val="24"/>
        </w:rPr>
      </w:pPr>
      <w:r>
        <w:rPr>
          <w:rFonts w:hint="eastAsia" w:ascii="仿宋_GB2312" w:hAnsi="宋体" w:eastAsia="仿宋_GB2312" w:cs="宋体"/>
          <w:color w:val="000000"/>
          <w:sz w:val="24"/>
        </w:rPr>
        <w:t>4.报价人的报价应充分考虑市场风险，如政策性调整、人工涨价、材料涨价等，中标后不得以任何理由调整单价，清单以内未报价部分视为报价让利。</w:t>
      </w:r>
    </w:p>
    <w:p>
      <w:pPr>
        <w:spacing w:line="560" w:lineRule="exact"/>
        <w:ind w:firstLine="482" w:firstLineChars="200"/>
        <w:rPr>
          <w:rFonts w:hint="eastAsia" w:ascii="黑体" w:hAnsi="黑体" w:eastAsia="黑体" w:cs="黑体"/>
          <w:b/>
          <w:bCs/>
          <w:color w:val="000000"/>
          <w:sz w:val="24"/>
        </w:rPr>
      </w:pPr>
      <w:bookmarkStart w:id="111" w:name="_Toc22730"/>
      <w:bookmarkStart w:id="112" w:name="_Toc23768"/>
      <w:bookmarkStart w:id="113" w:name="_Toc31513"/>
      <w:bookmarkStart w:id="114" w:name="_Toc2375"/>
      <w:bookmarkStart w:id="115" w:name="_Toc12715"/>
      <w:bookmarkStart w:id="116" w:name="_Toc10327"/>
      <w:r>
        <w:rPr>
          <w:rFonts w:hint="eastAsia" w:ascii="黑体" w:hAnsi="黑体" w:eastAsia="黑体" w:cs="黑体"/>
          <w:b/>
          <w:bCs/>
          <w:color w:val="000000"/>
          <w:sz w:val="24"/>
        </w:rPr>
        <w:t>二、供货周期要求</w:t>
      </w:r>
      <w:bookmarkEnd w:id="111"/>
      <w:bookmarkEnd w:id="112"/>
      <w:bookmarkEnd w:id="113"/>
      <w:bookmarkEnd w:id="114"/>
      <w:bookmarkEnd w:id="115"/>
      <w:bookmarkEnd w:id="116"/>
    </w:p>
    <w:p>
      <w:pPr>
        <w:spacing w:line="560" w:lineRule="exact"/>
        <w:ind w:firstLine="480" w:firstLineChars="200"/>
        <w:rPr>
          <w:rFonts w:hint="eastAsia" w:ascii="仿宋_GB2312" w:hAnsi="宋体" w:eastAsia="仿宋_GB2312" w:cs="宋体"/>
          <w:color w:val="000000"/>
          <w:sz w:val="24"/>
        </w:rPr>
      </w:pPr>
      <w:bookmarkStart w:id="117" w:name="_Toc7030"/>
      <w:bookmarkStart w:id="118" w:name="_Toc17202"/>
      <w:bookmarkStart w:id="119" w:name="_Toc28348"/>
      <w:bookmarkStart w:id="120" w:name="_Toc8721"/>
      <w:bookmarkStart w:id="121" w:name="_Toc15082"/>
      <w:bookmarkStart w:id="122" w:name="_Toc551"/>
      <w:r>
        <w:rPr>
          <w:rFonts w:hint="eastAsia" w:ascii="仿宋_GB2312" w:hAnsi="宋体" w:eastAsia="仿宋_GB2312" w:cs="宋体"/>
          <w:color w:val="000000"/>
          <w:sz w:val="24"/>
          <w:lang w:val="zh-CN"/>
        </w:rPr>
        <w:t>供货方接到院方通知后开始</w:t>
      </w:r>
      <w:r>
        <w:rPr>
          <w:rFonts w:hint="eastAsia" w:ascii="仿宋_GB2312" w:hAnsi="宋体" w:eastAsia="仿宋_GB2312" w:cs="宋体"/>
          <w:color w:val="000000"/>
          <w:sz w:val="24"/>
        </w:rPr>
        <w:t>供货。</w:t>
      </w:r>
    </w:p>
    <w:p>
      <w:pPr>
        <w:spacing w:line="560" w:lineRule="exact"/>
        <w:ind w:firstLine="482" w:firstLineChars="200"/>
        <w:rPr>
          <w:rFonts w:hint="eastAsia" w:ascii="黑体" w:hAnsi="黑体" w:eastAsia="黑体" w:cs="黑体"/>
          <w:b/>
          <w:bCs/>
          <w:color w:val="000000"/>
          <w:sz w:val="24"/>
        </w:rPr>
      </w:pPr>
      <w:r>
        <w:rPr>
          <w:rFonts w:hint="eastAsia" w:ascii="黑体" w:hAnsi="黑体" w:eastAsia="黑体" w:cs="黑体"/>
          <w:b/>
          <w:bCs/>
          <w:color w:val="000000"/>
          <w:sz w:val="24"/>
        </w:rPr>
        <w:t>三、维保期</w:t>
      </w:r>
      <w:bookmarkEnd w:id="117"/>
      <w:bookmarkEnd w:id="118"/>
      <w:bookmarkEnd w:id="119"/>
      <w:bookmarkEnd w:id="120"/>
      <w:bookmarkEnd w:id="121"/>
      <w:bookmarkEnd w:id="122"/>
    </w:p>
    <w:p>
      <w:pPr>
        <w:spacing w:line="560" w:lineRule="exact"/>
        <w:ind w:firstLine="570"/>
        <w:rPr>
          <w:rFonts w:hint="eastAsia" w:ascii="仿宋_GB2312" w:hAnsi="宋体" w:eastAsia="仿宋_GB2312" w:cs="宋体"/>
          <w:color w:val="000000"/>
          <w:sz w:val="24"/>
          <w:lang w:val="zh-CN"/>
        </w:rPr>
      </w:pPr>
      <w:bookmarkStart w:id="123" w:name="_Toc15358"/>
      <w:bookmarkStart w:id="124" w:name="_Toc26978"/>
      <w:bookmarkStart w:id="125" w:name="_Toc12054"/>
      <w:bookmarkStart w:id="126" w:name="_Toc26670"/>
      <w:bookmarkStart w:id="127" w:name="_Toc1281"/>
      <w:bookmarkStart w:id="128" w:name="_Toc28468"/>
      <w:r>
        <w:rPr>
          <w:rFonts w:hint="eastAsia" w:ascii="仿宋_GB2312" w:hAnsi="宋体" w:eastAsia="仿宋_GB2312" w:cs="宋体"/>
          <w:color w:val="000000"/>
          <w:sz w:val="24"/>
        </w:rPr>
        <w:t>本项目所</w:t>
      </w:r>
      <w:r>
        <w:rPr>
          <w:rFonts w:hint="eastAsia" w:ascii="仿宋_GB2312" w:hAnsi="宋体" w:eastAsia="仿宋_GB2312" w:cs="宋体"/>
          <w:color w:val="000000"/>
          <w:sz w:val="24"/>
          <w:lang w:val="zh-CN"/>
        </w:rPr>
        <w:t>提供</w:t>
      </w:r>
      <w:r>
        <w:rPr>
          <w:rFonts w:hint="eastAsia" w:ascii="仿宋_GB2312" w:hAnsi="宋体" w:eastAsia="仿宋_GB2312" w:cs="宋体"/>
          <w:color w:val="000000"/>
          <w:sz w:val="24"/>
        </w:rPr>
        <w:t>设备，三</w:t>
      </w:r>
      <w:r>
        <w:rPr>
          <w:rFonts w:hint="eastAsia" w:ascii="仿宋_GB2312" w:hAnsi="宋体" w:eastAsia="仿宋_GB2312" w:cs="宋体"/>
          <w:color w:val="000000"/>
          <w:sz w:val="24"/>
          <w:lang w:val="zh-CN"/>
        </w:rPr>
        <w:t>年免费保修，在维保期内出现任何问题，由厂家免费维护。</w:t>
      </w:r>
    </w:p>
    <w:p>
      <w:pPr>
        <w:spacing w:line="560" w:lineRule="exact"/>
        <w:ind w:firstLine="482" w:firstLineChars="200"/>
        <w:rPr>
          <w:rFonts w:hint="eastAsia" w:ascii="黑体" w:hAnsi="黑体" w:eastAsia="黑体" w:cs="黑体"/>
          <w:b/>
          <w:bCs/>
          <w:color w:val="000000"/>
          <w:sz w:val="24"/>
        </w:rPr>
      </w:pPr>
      <w:r>
        <w:rPr>
          <w:rFonts w:hint="eastAsia" w:ascii="黑体" w:hAnsi="黑体" w:eastAsia="黑体" w:cs="黑体"/>
          <w:b/>
          <w:bCs/>
          <w:color w:val="000000"/>
          <w:sz w:val="24"/>
        </w:rPr>
        <w:t>四、付款方式</w:t>
      </w:r>
      <w:bookmarkEnd w:id="123"/>
      <w:bookmarkEnd w:id="124"/>
      <w:bookmarkEnd w:id="125"/>
      <w:bookmarkEnd w:id="126"/>
      <w:bookmarkEnd w:id="127"/>
      <w:bookmarkEnd w:id="128"/>
    </w:p>
    <w:p>
      <w:pPr>
        <w:spacing w:line="560" w:lineRule="exact"/>
        <w:ind w:firstLine="480" w:firstLineChars="200"/>
        <w:rPr>
          <w:rFonts w:hint="eastAsia" w:ascii="仿宋_GB2312" w:hAnsi="宋体" w:eastAsia="仿宋_GB2312" w:cs="宋体"/>
          <w:color w:val="000000"/>
          <w:sz w:val="24"/>
        </w:rPr>
      </w:pPr>
      <w:r>
        <w:rPr>
          <w:rFonts w:hint="eastAsia" w:ascii="仿宋_GB2312" w:hAnsi="仿宋_GB2312" w:eastAsia="仿宋_GB2312" w:cs="仿宋_GB2312"/>
          <w:color w:val="000000"/>
          <w:sz w:val="24"/>
        </w:rPr>
        <w:t>安装验收后十个工作日内，由中标单位预先将合同金额的5%作为质保金付至正德学院，然后由正德学院按合同金额全款支付。</w:t>
      </w:r>
      <w:r>
        <w:rPr>
          <w:rFonts w:hint="eastAsia" w:ascii="仿宋_GB2312" w:hAnsi="宋体" w:eastAsia="仿宋_GB2312" w:cs="宋体"/>
          <w:color w:val="000000"/>
          <w:sz w:val="24"/>
        </w:rPr>
        <w:t>一年后硬件方面无质量问题且后续售后服务符合相关要求支付5%质保金（不计利息）。</w:t>
      </w:r>
    </w:p>
    <w:p>
      <w:pPr>
        <w:pStyle w:val="2"/>
        <w:ind w:left="1260"/>
        <w:rPr>
          <w:rFonts w:hint="eastAsia"/>
        </w:rPr>
      </w:pPr>
    </w:p>
    <w:p>
      <w:pPr>
        <w:pStyle w:val="5"/>
        <w:spacing w:line="560" w:lineRule="exact"/>
        <w:ind w:firstLine="480" w:firstLineChars="200"/>
        <w:rPr>
          <w:rFonts w:hint="eastAsia" w:ascii="仿宋_GB2312" w:hAnsi="宋体" w:eastAsia="仿宋_GB2312" w:cs="宋体"/>
          <w:color w:val="000000"/>
          <w:sz w:val="24"/>
        </w:rPr>
      </w:pPr>
    </w:p>
    <w:p>
      <w:pPr>
        <w:pStyle w:val="5"/>
        <w:rPr>
          <w:rFonts w:hint="eastAsia"/>
        </w:rPr>
      </w:pPr>
    </w:p>
    <w:bookmarkEnd w:id="110"/>
    <w:p>
      <w:pPr>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3"/>
        <w:spacing w:before="120" w:after="120" w:line="400" w:lineRule="exact"/>
        <w:jc w:val="center"/>
        <w:rPr>
          <w:rFonts w:hint="eastAsia" w:eastAsia="黑体"/>
          <w:b w:val="0"/>
          <w:bCs w:val="0"/>
          <w:color w:val="000000"/>
          <w:kern w:val="2"/>
          <w:szCs w:val="24"/>
        </w:rPr>
      </w:pPr>
      <w:bookmarkStart w:id="129" w:name="_Toc1288577269"/>
      <w:bookmarkStart w:id="130" w:name="_Toc1241"/>
      <w:bookmarkStart w:id="131" w:name="_Toc20682"/>
      <w:bookmarkStart w:id="132" w:name="_Toc8706"/>
      <w:r>
        <w:rPr>
          <w:rFonts w:hint="eastAsia" w:eastAsia="黑体"/>
          <w:b w:val="0"/>
          <w:bCs w:val="0"/>
          <w:color w:val="000000"/>
          <w:kern w:val="2"/>
          <w:szCs w:val="24"/>
        </w:rPr>
        <w:t>第五部分  报价文件格式</w:t>
      </w:r>
      <w:bookmarkEnd w:id="129"/>
      <w:bookmarkEnd w:id="130"/>
      <w:bookmarkEnd w:id="131"/>
      <w:bookmarkEnd w:id="132"/>
    </w:p>
    <w:p>
      <w:pPr>
        <w:spacing w:line="440" w:lineRule="exact"/>
        <w:rPr>
          <w:rFonts w:eastAsia="黑体"/>
          <w:sz w:val="20"/>
        </w:rPr>
      </w:pPr>
    </w:p>
    <w:p>
      <w:pPr>
        <w:spacing w:line="440" w:lineRule="exact"/>
        <w:rPr>
          <w:rFonts w:eastAsia="黑体"/>
          <w:sz w:val="20"/>
        </w:rPr>
      </w:pPr>
    </w:p>
    <w:p>
      <w:pPr>
        <w:jc w:val="center"/>
        <w:rPr>
          <w:rFonts w:hint="eastAsia" w:eastAsia="黑体"/>
          <w:color w:val="000000"/>
          <w:sz w:val="44"/>
        </w:rPr>
      </w:pPr>
      <w:r>
        <w:rPr>
          <w:rFonts w:hint="eastAsia" w:eastAsia="黑体"/>
          <w:color w:val="000000"/>
          <w:sz w:val="44"/>
        </w:rPr>
        <w:t>正德职业技术学院</w:t>
      </w:r>
    </w:p>
    <w:p>
      <w:pPr>
        <w:pStyle w:val="2"/>
        <w:ind w:left="1260"/>
      </w:pPr>
    </w:p>
    <w:p>
      <w:pPr>
        <w:jc w:val="center"/>
        <w:rPr>
          <w:rFonts w:hint="eastAsia" w:eastAsia="黑体"/>
          <w:color w:val="000000"/>
          <w:sz w:val="40"/>
          <w:szCs w:val="22"/>
        </w:rPr>
      </w:pPr>
      <w:r>
        <w:rPr>
          <w:rFonts w:hint="eastAsia" w:eastAsia="黑体"/>
          <w:color w:val="000000"/>
          <w:sz w:val="40"/>
          <w:szCs w:val="22"/>
        </w:rPr>
        <w:t>项目名称：智慧演播厅（9106室）设备建设</w:t>
      </w:r>
    </w:p>
    <w:p>
      <w:pPr>
        <w:jc w:val="center"/>
        <w:rPr>
          <w:rFonts w:hint="eastAsia" w:eastAsia="黑体"/>
          <w:color w:val="000000"/>
          <w:sz w:val="40"/>
          <w:szCs w:val="22"/>
        </w:rPr>
      </w:pPr>
      <w:r>
        <w:rPr>
          <w:rFonts w:hint="eastAsia" w:eastAsia="黑体"/>
          <w:color w:val="000000"/>
          <w:sz w:val="40"/>
          <w:szCs w:val="22"/>
        </w:rPr>
        <w:t>项目编号：JSJY-ZDXY-2023-06-006</w:t>
      </w:r>
    </w:p>
    <w:p>
      <w:pPr>
        <w:rPr>
          <w:rFonts w:hint="eastAsia" w:eastAsia="黑体"/>
          <w:sz w:val="20"/>
        </w:rPr>
      </w:pPr>
    </w:p>
    <w:p>
      <w:pPr>
        <w:pStyle w:val="5"/>
        <w:rPr>
          <w:rFonts w:hint="eastAsia"/>
        </w:rPr>
      </w:pPr>
    </w:p>
    <w:p>
      <w:pPr>
        <w:jc w:val="center"/>
        <w:rPr>
          <w:rFonts w:hint="eastAsia" w:eastAsia="黑体"/>
          <w:color w:val="000000"/>
          <w:sz w:val="52"/>
          <w:szCs w:val="32"/>
        </w:rPr>
      </w:pPr>
      <w:r>
        <w:rPr>
          <w:rFonts w:hint="eastAsia" w:eastAsia="黑体"/>
          <w:color w:val="000000"/>
          <w:sz w:val="52"/>
          <w:szCs w:val="32"/>
        </w:rPr>
        <w:t>报  价  文  件</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ind w:firstLine="2249" w:firstLineChars="800"/>
        <w:rPr>
          <w:rFonts w:ascii="仿宋" w:hAnsi="仿宋" w:eastAsia="仿宋_GB2312" w:cs="仿宋"/>
          <w:color w:val="000000"/>
          <w:sz w:val="28"/>
          <w:u w:val="single"/>
        </w:rPr>
      </w:pPr>
      <w:r>
        <w:rPr>
          <w:rFonts w:hint="eastAsia" w:ascii="仿宋_GB2312" w:eastAsia="仿宋_GB2312"/>
          <w:b/>
          <w:color w:val="000000"/>
          <w:sz w:val="28"/>
        </w:rPr>
        <w:t>报价人：</w:t>
      </w:r>
      <w:r>
        <w:rPr>
          <w:rFonts w:hint="eastAsia" w:ascii="仿宋_GB2312" w:eastAsia="仿宋_GB2312"/>
          <w:b/>
          <w:color w:val="000000"/>
          <w:sz w:val="28"/>
          <w:u w:val="single"/>
        </w:rPr>
        <w:t xml:space="preserve">                  </w:t>
      </w:r>
    </w:p>
    <w:p>
      <w:pPr>
        <w:ind w:firstLine="2249" w:firstLineChars="800"/>
        <w:rPr>
          <w:rFonts w:ascii="仿宋_GB2312" w:eastAsia="仿宋_GB2312"/>
          <w:b/>
          <w:color w:val="000000"/>
          <w:sz w:val="28"/>
          <w:u w:val="single"/>
        </w:rPr>
      </w:pPr>
      <w:r>
        <w:rPr>
          <w:rFonts w:hint="eastAsia" w:ascii="仿宋_GB2312" w:eastAsia="仿宋_GB2312"/>
          <w:b/>
          <w:color w:val="000000"/>
          <w:sz w:val="28"/>
        </w:rPr>
        <w:t>法定代表人：</w:t>
      </w:r>
      <w:r>
        <w:rPr>
          <w:rFonts w:hint="eastAsia" w:ascii="仿宋_GB2312" w:eastAsia="仿宋_GB2312"/>
          <w:b/>
          <w:color w:val="000000"/>
          <w:sz w:val="28"/>
          <w:u w:val="single"/>
        </w:rPr>
        <w:t xml:space="preserve">              </w:t>
      </w:r>
    </w:p>
    <w:p>
      <w:pPr>
        <w:jc w:val="center"/>
        <w:rPr>
          <w:rFonts w:hint="eastAsia" w:ascii="仿宋_GB2312" w:eastAsia="仿宋_GB2312"/>
          <w:b/>
          <w:color w:val="000000"/>
          <w:sz w:val="28"/>
          <w:u w:val="single"/>
        </w:rPr>
      </w:pPr>
      <w:r>
        <w:rPr>
          <w:rFonts w:hint="eastAsia" w:ascii="仿宋_GB2312" w:eastAsia="仿宋_GB2312"/>
          <w:b/>
          <w:color w:val="000000"/>
          <w:sz w:val="28"/>
          <w:u w:val="single"/>
        </w:rPr>
        <w:t xml:space="preserve">         年        月       日</w:t>
      </w:r>
    </w:p>
    <w:p>
      <w:pPr>
        <w:pStyle w:val="2"/>
        <w:ind w:left="0" w:leftChars="0"/>
        <w:rPr>
          <w:rFonts w:hint="eastAsia"/>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黑体"/>
          <w:b/>
          <w:bCs/>
          <w:sz w:val="44"/>
          <w:szCs w:val="44"/>
        </w:rPr>
      </w:pPr>
      <w:bookmarkStart w:id="133" w:name="_Toc29320"/>
      <w:bookmarkStart w:id="134" w:name="_Toc5394"/>
      <w:bookmarkStart w:id="135" w:name="_Toc1702"/>
      <w:bookmarkStart w:id="136" w:name="_Toc1830"/>
      <w:bookmarkStart w:id="137" w:name="_Toc19249"/>
      <w:r>
        <w:rPr>
          <w:rFonts w:hint="eastAsia" w:ascii="黑体" w:hAnsi="黑体" w:eastAsia="黑体" w:cs="黑体"/>
          <w:b/>
          <w:bCs/>
          <w:sz w:val="44"/>
          <w:szCs w:val="44"/>
        </w:rPr>
        <w:t>目录</w:t>
      </w:r>
    </w:p>
    <w:p>
      <w:pPr>
        <w:pStyle w:val="8"/>
        <w:tabs>
          <w:tab w:val="right" w:leader="dot" w:pos="8306"/>
        </w:tabs>
      </w:pPr>
      <w:r>
        <w:rPr>
          <w:rFonts w:hint="eastAsia" w:ascii="仿宋_GB2312" w:hAnsi="仿宋_GB2312" w:eastAsia="仿宋_GB2312" w:cs="仿宋_GB2312"/>
          <w:sz w:val="52"/>
          <w:szCs w:val="52"/>
        </w:rPr>
        <w:fldChar w:fldCharType="begin"/>
      </w:r>
      <w:r>
        <w:rPr>
          <w:rFonts w:hint="eastAsia" w:ascii="仿宋_GB2312" w:hAnsi="仿宋_GB2312" w:eastAsia="仿宋_GB2312" w:cs="仿宋_GB2312"/>
          <w:sz w:val="52"/>
          <w:szCs w:val="52"/>
        </w:rPr>
        <w:instrText xml:space="preserve">TOC \o "1-2" \h \u </w:instrText>
      </w:r>
      <w:r>
        <w:rPr>
          <w:rFonts w:hint="eastAsia" w:ascii="仿宋_GB2312" w:hAnsi="仿宋_GB2312" w:eastAsia="仿宋_GB2312" w:cs="仿宋_GB2312"/>
          <w:sz w:val="52"/>
          <w:szCs w:val="52"/>
        </w:rPr>
        <w:fldChar w:fldCharType="separate"/>
      </w:r>
    </w:p>
    <w:p>
      <w:pPr>
        <w:pStyle w:val="8"/>
        <w:tabs>
          <w:tab w:val="right" w:leader="dot" w:pos="8306"/>
        </w:tabs>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_Toc1288577269 </w:instrText>
      </w:r>
      <w:r>
        <w:rPr>
          <w:rFonts w:hint="eastAsia" w:ascii="仿宋_GB2312" w:hAnsi="仿宋_GB2312" w:eastAsia="仿宋_GB2312" w:cs="仿宋_GB2312"/>
          <w:szCs w:val="52"/>
        </w:rPr>
        <w:fldChar w:fldCharType="separate"/>
      </w:r>
      <w:r>
        <w:rPr>
          <w:rFonts w:hint="eastAsia" w:eastAsia="黑体"/>
        </w:rPr>
        <w:t>第五部分  报价文件格式</w:t>
      </w:r>
      <w:r>
        <w:tab/>
      </w:r>
      <w:r>
        <w:fldChar w:fldCharType="begin"/>
      </w:r>
      <w:r>
        <w:instrText xml:space="preserve"> PAGEREF _Toc1288577269 \h </w:instrText>
      </w:r>
      <w:r>
        <w:fldChar w:fldCharType="separate"/>
      </w:r>
      <w:r>
        <w:t>10</w:t>
      </w:r>
      <w:r>
        <w:fldChar w:fldCharType="end"/>
      </w:r>
      <w:r>
        <w:rPr>
          <w:rFonts w:hint="eastAsia" w:ascii="仿宋_GB2312" w:hAnsi="仿宋_GB2312" w:eastAsia="仿宋_GB2312" w:cs="仿宋_GB2312"/>
          <w:szCs w:val="52"/>
        </w:rPr>
        <w:fldChar w:fldCharType="end"/>
      </w:r>
    </w:p>
    <w:p>
      <w:pPr>
        <w:pStyle w:val="9"/>
        <w:tabs>
          <w:tab w:val="right" w:leader="dot" w:pos="8306"/>
        </w:tabs>
        <w:ind w:left="0" w:leftChars="0"/>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_Toc1893063735 </w:instrText>
      </w:r>
      <w:r>
        <w:rPr>
          <w:rFonts w:hint="eastAsia" w:ascii="仿宋_GB2312" w:hAnsi="仿宋_GB2312" w:eastAsia="仿宋_GB2312" w:cs="仿宋_GB2312"/>
          <w:szCs w:val="52"/>
        </w:rPr>
        <w:fldChar w:fldCharType="separate"/>
      </w:r>
      <w:r>
        <w:rPr>
          <w:rFonts w:hint="eastAsia" w:ascii="仿宋_GB2312" w:hAnsi="仿宋_GB2312" w:eastAsia="仿宋_GB2312" w:cs="仿宋_GB2312"/>
        </w:rPr>
        <w:t>附件一：</w:t>
      </w:r>
      <w:r>
        <w:rPr>
          <w:rFonts w:hint="eastAsia" w:ascii="仿宋_GB2312" w:hAnsi="仿宋_GB2312" w:eastAsia="仿宋_GB2312" w:cs="仿宋_GB2312"/>
          <w:lang w:bidi="ar"/>
        </w:rPr>
        <w:t>法人代表授权书</w:t>
      </w:r>
      <w:r>
        <w:tab/>
      </w:r>
      <w:r>
        <w:fldChar w:fldCharType="begin"/>
      </w:r>
      <w:r>
        <w:instrText xml:space="preserve"> PAGEREF _Toc1893063735 \h </w:instrText>
      </w:r>
      <w:r>
        <w:fldChar w:fldCharType="separate"/>
      </w:r>
      <w:r>
        <w:t>12</w:t>
      </w:r>
      <w:r>
        <w:fldChar w:fldCharType="end"/>
      </w:r>
      <w:r>
        <w:rPr>
          <w:rFonts w:hint="eastAsia" w:ascii="仿宋_GB2312" w:hAnsi="仿宋_GB2312" w:eastAsia="仿宋_GB2312" w:cs="仿宋_GB2312"/>
          <w:szCs w:val="52"/>
        </w:rPr>
        <w:fldChar w:fldCharType="end"/>
      </w:r>
    </w:p>
    <w:p>
      <w:pPr>
        <w:pStyle w:val="9"/>
        <w:tabs>
          <w:tab w:val="right" w:leader="dot" w:pos="8306"/>
        </w:tabs>
        <w:ind w:left="0" w:leftChars="0"/>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_Toc1751963840 </w:instrText>
      </w:r>
      <w:r>
        <w:rPr>
          <w:rFonts w:hint="eastAsia" w:ascii="仿宋_GB2312" w:hAnsi="仿宋_GB2312" w:eastAsia="仿宋_GB2312" w:cs="仿宋_GB2312"/>
          <w:szCs w:val="52"/>
        </w:rPr>
        <w:fldChar w:fldCharType="separate"/>
      </w:r>
      <w:r>
        <w:rPr>
          <w:rFonts w:hint="eastAsia" w:ascii="仿宋_GB2312" w:hAnsi="仿宋_GB2312" w:eastAsia="仿宋_GB2312" w:cs="仿宋_GB2312"/>
        </w:rPr>
        <w:t>附件二：报价函</w:t>
      </w:r>
      <w:r>
        <w:tab/>
      </w:r>
      <w:r>
        <w:fldChar w:fldCharType="begin"/>
      </w:r>
      <w:r>
        <w:instrText xml:space="preserve"> PAGEREF _Toc1751963840 \h </w:instrText>
      </w:r>
      <w:r>
        <w:fldChar w:fldCharType="separate"/>
      </w:r>
      <w:r>
        <w:t>13</w:t>
      </w:r>
      <w:r>
        <w:fldChar w:fldCharType="end"/>
      </w:r>
      <w:r>
        <w:rPr>
          <w:rFonts w:hint="eastAsia" w:ascii="仿宋_GB2312" w:hAnsi="仿宋_GB2312" w:eastAsia="仿宋_GB2312" w:cs="仿宋_GB2312"/>
          <w:szCs w:val="52"/>
        </w:rPr>
        <w:fldChar w:fldCharType="end"/>
      </w:r>
    </w:p>
    <w:p>
      <w:pPr>
        <w:pStyle w:val="9"/>
        <w:tabs>
          <w:tab w:val="right" w:leader="dot" w:pos="8306"/>
        </w:tabs>
        <w:ind w:left="0" w:leftChars="0"/>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_Toc1107974863 </w:instrText>
      </w:r>
      <w:r>
        <w:rPr>
          <w:rFonts w:hint="eastAsia" w:ascii="仿宋_GB2312" w:hAnsi="仿宋_GB2312" w:eastAsia="仿宋_GB2312" w:cs="仿宋_GB2312"/>
          <w:szCs w:val="52"/>
        </w:rPr>
        <w:fldChar w:fldCharType="separate"/>
      </w:r>
      <w:r>
        <w:rPr>
          <w:rFonts w:hint="eastAsia" w:ascii="仿宋_GB2312" w:hAnsi="仿宋_GB2312" w:eastAsia="仿宋_GB2312" w:cs="仿宋_GB2312"/>
        </w:rPr>
        <w:t>附件三：报价格式</w:t>
      </w:r>
      <w:r>
        <w:tab/>
      </w:r>
      <w:r>
        <w:fldChar w:fldCharType="begin"/>
      </w:r>
      <w:r>
        <w:instrText xml:space="preserve"> PAGEREF _Toc1107974863 \h </w:instrText>
      </w:r>
      <w:r>
        <w:fldChar w:fldCharType="separate"/>
      </w:r>
      <w:r>
        <w:t>14</w:t>
      </w:r>
      <w:r>
        <w:fldChar w:fldCharType="end"/>
      </w:r>
      <w:r>
        <w:rPr>
          <w:rFonts w:hint="eastAsia" w:ascii="仿宋_GB2312" w:hAnsi="仿宋_GB2312" w:eastAsia="仿宋_GB2312" w:cs="仿宋_GB2312"/>
          <w:szCs w:val="52"/>
        </w:rPr>
        <w:fldChar w:fldCharType="end"/>
      </w:r>
    </w:p>
    <w:p>
      <w:pPr>
        <w:pStyle w:val="8"/>
        <w:tabs>
          <w:tab w:val="right" w:leader="dot" w:pos="8306"/>
        </w:tabs>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_Toc902819304 </w:instrText>
      </w:r>
      <w:r>
        <w:rPr>
          <w:rFonts w:hint="eastAsia" w:ascii="仿宋_GB2312" w:hAnsi="仿宋_GB2312" w:eastAsia="仿宋_GB2312" w:cs="仿宋_GB2312"/>
          <w:szCs w:val="52"/>
        </w:rPr>
        <w:fldChar w:fldCharType="separate"/>
      </w:r>
      <w:r>
        <w:rPr>
          <w:rFonts w:hint="eastAsia" w:ascii="仿宋_GB2312" w:hAnsi="仿宋_GB2312" w:eastAsia="仿宋_GB2312" w:cs="仿宋_GB2312"/>
        </w:rPr>
        <w:t>附件四：技术参数响应及偏离表（如有）</w:t>
      </w:r>
      <w:r>
        <w:tab/>
      </w:r>
      <w:r>
        <w:fldChar w:fldCharType="begin"/>
      </w:r>
      <w:r>
        <w:instrText xml:space="preserve"> PAGEREF _Toc902819304 \h </w:instrText>
      </w:r>
      <w:r>
        <w:fldChar w:fldCharType="separate"/>
      </w:r>
      <w:r>
        <w:t>15</w:t>
      </w:r>
      <w:r>
        <w:fldChar w:fldCharType="end"/>
      </w:r>
      <w:r>
        <w:rPr>
          <w:rFonts w:hint="eastAsia" w:ascii="仿宋_GB2312" w:hAnsi="仿宋_GB2312" w:eastAsia="仿宋_GB2312" w:cs="仿宋_GB2312"/>
          <w:szCs w:val="52"/>
        </w:rPr>
        <w:fldChar w:fldCharType="end"/>
      </w:r>
    </w:p>
    <w:p>
      <w:pPr>
        <w:pStyle w:val="9"/>
        <w:tabs>
          <w:tab w:val="right" w:leader="dot" w:pos="8306"/>
        </w:tabs>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_Toc1712076273 </w:instrText>
      </w:r>
      <w:r>
        <w:rPr>
          <w:rFonts w:hint="eastAsia" w:ascii="仿宋_GB2312" w:hAnsi="仿宋_GB2312" w:eastAsia="仿宋_GB2312" w:cs="仿宋_GB2312"/>
          <w:szCs w:val="52"/>
        </w:rPr>
        <w:fldChar w:fldCharType="separate"/>
      </w:r>
      <w:r>
        <w:rPr>
          <w:rFonts w:hint="eastAsia" w:ascii="仿宋_GB2312" w:hAnsi="仿宋_GB2312" w:eastAsia="仿宋_GB2312" w:cs="仿宋_GB2312"/>
          <w:snapToGrid w:val="0"/>
          <w:kern w:val="0"/>
        </w:rPr>
        <w:t>技术参数响应及偏离表（技术条款）</w:t>
      </w:r>
      <w:r>
        <w:tab/>
      </w:r>
      <w:r>
        <w:fldChar w:fldCharType="begin"/>
      </w:r>
      <w:r>
        <w:instrText xml:space="preserve"> PAGEREF _Toc1712076273 \h </w:instrText>
      </w:r>
      <w:r>
        <w:fldChar w:fldCharType="separate"/>
      </w:r>
      <w:r>
        <w:t>15</w:t>
      </w:r>
      <w:r>
        <w:fldChar w:fldCharType="end"/>
      </w:r>
      <w:r>
        <w:rPr>
          <w:rFonts w:hint="eastAsia" w:ascii="仿宋_GB2312" w:hAnsi="仿宋_GB2312" w:eastAsia="仿宋_GB2312" w:cs="仿宋_GB2312"/>
          <w:szCs w:val="52"/>
        </w:rPr>
        <w:fldChar w:fldCharType="end"/>
      </w:r>
    </w:p>
    <w:p>
      <w:pPr>
        <w:pStyle w:val="9"/>
        <w:tabs>
          <w:tab w:val="right" w:leader="dot" w:pos="8306"/>
        </w:tabs>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_Toc732534158 </w:instrText>
      </w:r>
      <w:r>
        <w:rPr>
          <w:rFonts w:hint="eastAsia" w:ascii="仿宋_GB2312" w:hAnsi="仿宋_GB2312" w:eastAsia="仿宋_GB2312" w:cs="仿宋_GB2312"/>
          <w:szCs w:val="52"/>
        </w:rPr>
        <w:fldChar w:fldCharType="separate"/>
      </w:r>
      <w:r>
        <w:rPr>
          <w:rFonts w:hint="eastAsia" w:ascii="仿宋_GB2312" w:hAnsi="仿宋_GB2312" w:eastAsia="仿宋_GB2312" w:cs="仿宋_GB2312"/>
          <w:snapToGrid w:val="0"/>
          <w:kern w:val="0"/>
        </w:rPr>
        <w:t>技术参数响应及偏离表（商务条款</w:t>
      </w:r>
      <w:r>
        <w:rPr>
          <w:rFonts w:hint="eastAsia" w:ascii="仿宋_GB2312" w:hAnsi="仿宋_GB2312" w:eastAsia="仿宋_GB2312" w:cs="仿宋_GB2312"/>
        </w:rPr>
        <w:t>）</w:t>
      </w:r>
      <w:r>
        <w:tab/>
      </w:r>
      <w:r>
        <w:fldChar w:fldCharType="begin"/>
      </w:r>
      <w:r>
        <w:instrText xml:space="preserve"> PAGEREF _Toc732534158 \h </w:instrText>
      </w:r>
      <w:r>
        <w:fldChar w:fldCharType="separate"/>
      </w:r>
      <w:r>
        <w:t>15</w:t>
      </w:r>
      <w:r>
        <w:fldChar w:fldCharType="end"/>
      </w:r>
      <w:r>
        <w:rPr>
          <w:rFonts w:hint="eastAsia" w:ascii="仿宋_GB2312" w:hAnsi="仿宋_GB2312" w:eastAsia="仿宋_GB2312" w:cs="仿宋_GB2312"/>
          <w:szCs w:val="52"/>
        </w:rPr>
        <w:fldChar w:fldCharType="end"/>
      </w:r>
    </w:p>
    <w:p>
      <w:pPr>
        <w:pStyle w:val="9"/>
        <w:tabs>
          <w:tab w:val="right" w:leader="dot" w:pos="8306"/>
        </w:tabs>
        <w:ind w:left="0" w:leftChars="0"/>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_Toc177845255 </w:instrText>
      </w:r>
      <w:r>
        <w:rPr>
          <w:rFonts w:hint="eastAsia" w:ascii="仿宋_GB2312" w:hAnsi="仿宋_GB2312" w:eastAsia="仿宋_GB2312" w:cs="仿宋_GB2312"/>
          <w:szCs w:val="52"/>
        </w:rPr>
        <w:fldChar w:fldCharType="separate"/>
      </w:r>
      <w:r>
        <w:rPr>
          <w:rFonts w:hint="eastAsia" w:ascii="仿宋_GB2312" w:hAnsi="仿宋_GB2312" w:eastAsia="仿宋_GB2312" w:cs="仿宋_GB2312"/>
        </w:rPr>
        <w:t>附件五：安全生产责任承诺书</w:t>
      </w:r>
      <w:r>
        <w:tab/>
      </w:r>
      <w:r>
        <w:fldChar w:fldCharType="begin"/>
      </w:r>
      <w:r>
        <w:instrText xml:space="preserve"> PAGEREF _Toc177845255 \h </w:instrText>
      </w:r>
      <w:r>
        <w:fldChar w:fldCharType="separate"/>
      </w:r>
      <w:r>
        <w:t>16</w:t>
      </w:r>
      <w:r>
        <w:fldChar w:fldCharType="end"/>
      </w:r>
      <w:r>
        <w:rPr>
          <w:rFonts w:hint="eastAsia" w:ascii="仿宋_GB2312" w:hAnsi="仿宋_GB2312" w:eastAsia="仿宋_GB2312" w:cs="仿宋_GB2312"/>
          <w:szCs w:val="52"/>
        </w:rPr>
        <w:fldChar w:fldCharType="end"/>
      </w:r>
    </w:p>
    <w:p>
      <w:pPr>
        <w:pStyle w:val="8"/>
        <w:tabs>
          <w:tab w:val="right" w:leader="dot" w:pos="8306"/>
        </w:tabs>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_Toc1895447808 </w:instrText>
      </w:r>
      <w:r>
        <w:rPr>
          <w:rFonts w:hint="eastAsia" w:ascii="仿宋_GB2312" w:hAnsi="仿宋_GB2312" w:eastAsia="仿宋_GB2312" w:cs="仿宋_GB2312"/>
          <w:szCs w:val="52"/>
        </w:rPr>
        <w:fldChar w:fldCharType="separate"/>
      </w:r>
      <w:r>
        <w:rPr>
          <w:rFonts w:hint="eastAsia" w:ascii="仿宋_GB2312" w:hAnsi="仿宋_GB2312" w:eastAsia="仿宋_GB2312" w:cs="仿宋_GB2312"/>
        </w:rPr>
        <w:t>附件六：企业营业执照（或三证合一件）、企业资质证书、企业信用等级证书等材料（复印件必须加盖公章）</w:t>
      </w:r>
      <w:r>
        <w:tab/>
      </w:r>
      <w:r>
        <w:fldChar w:fldCharType="begin"/>
      </w:r>
      <w:r>
        <w:instrText xml:space="preserve"> PAGEREF _Toc1895447808 \h </w:instrText>
      </w:r>
      <w:r>
        <w:fldChar w:fldCharType="separate"/>
      </w:r>
      <w:r>
        <w:t>17</w:t>
      </w:r>
      <w:r>
        <w:fldChar w:fldCharType="end"/>
      </w:r>
      <w:r>
        <w:rPr>
          <w:rFonts w:hint="eastAsia" w:ascii="仿宋_GB2312" w:hAnsi="仿宋_GB2312" w:eastAsia="仿宋_GB2312" w:cs="仿宋_GB2312"/>
          <w:szCs w:val="52"/>
        </w:rPr>
        <w:fldChar w:fldCharType="end"/>
      </w:r>
    </w:p>
    <w:p>
      <w:pPr>
        <w:pStyle w:val="9"/>
        <w:tabs>
          <w:tab w:val="right" w:leader="dot" w:pos="8306"/>
        </w:tabs>
        <w:ind w:left="0" w:leftChars="0"/>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_Toc1018889458 </w:instrText>
      </w:r>
      <w:r>
        <w:rPr>
          <w:rFonts w:hint="eastAsia" w:ascii="仿宋_GB2312" w:hAnsi="仿宋_GB2312" w:eastAsia="仿宋_GB2312" w:cs="仿宋_GB2312"/>
          <w:szCs w:val="52"/>
        </w:rPr>
        <w:fldChar w:fldCharType="separate"/>
      </w:r>
      <w:r>
        <w:rPr>
          <w:rFonts w:hint="eastAsia" w:ascii="仿宋_GB2312" w:hAnsi="仿宋_GB2312" w:eastAsia="仿宋_GB2312" w:cs="仿宋_GB2312"/>
        </w:rPr>
        <w:t>附件七：法人代表和受委托人身份证复印件（复印件加盖公章）</w:t>
      </w:r>
      <w:r>
        <w:tab/>
      </w:r>
      <w:r>
        <w:fldChar w:fldCharType="begin"/>
      </w:r>
      <w:r>
        <w:instrText xml:space="preserve"> PAGEREF _Toc1018889458 \h </w:instrText>
      </w:r>
      <w:r>
        <w:fldChar w:fldCharType="separate"/>
      </w:r>
      <w:r>
        <w:t>18</w:t>
      </w:r>
      <w:r>
        <w:fldChar w:fldCharType="end"/>
      </w:r>
      <w:r>
        <w:rPr>
          <w:rFonts w:hint="eastAsia" w:ascii="仿宋_GB2312" w:hAnsi="仿宋_GB2312" w:eastAsia="仿宋_GB2312" w:cs="仿宋_GB2312"/>
          <w:szCs w:val="52"/>
        </w:rPr>
        <w:fldChar w:fldCharType="end"/>
      </w:r>
    </w:p>
    <w:p>
      <w:pPr>
        <w:pStyle w:val="9"/>
        <w:tabs>
          <w:tab w:val="right" w:leader="dot" w:pos="8306"/>
        </w:tabs>
        <w:ind w:left="0" w:leftChars="0"/>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_Toc440519428 </w:instrText>
      </w:r>
      <w:r>
        <w:rPr>
          <w:rFonts w:hint="eastAsia" w:ascii="仿宋_GB2312" w:hAnsi="仿宋_GB2312" w:eastAsia="仿宋_GB2312" w:cs="仿宋_GB2312"/>
          <w:szCs w:val="52"/>
        </w:rPr>
        <w:fldChar w:fldCharType="separate"/>
      </w:r>
      <w:r>
        <w:rPr>
          <w:rFonts w:hint="eastAsia" w:ascii="仿宋_GB2312" w:hAnsi="仿宋_GB2312" w:eastAsia="仿宋_GB2312" w:cs="仿宋_GB2312"/>
        </w:rPr>
        <w:t>附件八：企业最近三年承担过类似项目的业绩，附合同复印件（复印件加盖公章）</w:t>
      </w:r>
      <w:r>
        <w:tab/>
      </w:r>
      <w:r>
        <w:fldChar w:fldCharType="begin"/>
      </w:r>
      <w:r>
        <w:instrText xml:space="preserve"> PAGEREF _Toc440519428 \h </w:instrText>
      </w:r>
      <w:r>
        <w:fldChar w:fldCharType="separate"/>
      </w:r>
      <w:r>
        <w:t>19</w:t>
      </w:r>
      <w:r>
        <w:fldChar w:fldCharType="end"/>
      </w:r>
      <w:r>
        <w:rPr>
          <w:rFonts w:hint="eastAsia" w:ascii="仿宋_GB2312" w:hAnsi="仿宋_GB2312" w:eastAsia="仿宋_GB2312" w:cs="仿宋_GB2312"/>
          <w:szCs w:val="52"/>
        </w:rPr>
        <w:fldChar w:fldCharType="end"/>
      </w:r>
    </w:p>
    <w:p>
      <w:pPr>
        <w:pStyle w:val="9"/>
        <w:tabs>
          <w:tab w:val="right" w:leader="dot" w:pos="8306"/>
        </w:tabs>
        <w:ind w:left="0" w:leftChars="0"/>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_Toc1433895187 </w:instrText>
      </w:r>
      <w:r>
        <w:rPr>
          <w:rFonts w:hint="eastAsia" w:ascii="仿宋_GB2312" w:hAnsi="仿宋_GB2312" w:eastAsia="仿宋_GB2312" w:cs="仿宋_GB2312"/>
          <w:szCs w:val="52"/>
        </w:rPr>
        <w:fldChar w:fldCharType="separate"/>
      </w:r>
      <w:r>
        <w:rPr>
          <w:rFonts w:hint="eastAsia" w:ascii="仿宋_GB2312" w:hAnsi="仿宋_GB2312" w:eastAsia="仿宋_GB2312" w:cs="仿宋_GB2312"/>
        </w:rPr>
        <w:t>附件九：近三年内，在经营活动中没有重大违法记录的声明(加盖公章)</w:t>
      </w:r>
      <w:r>
        <w:tab/>
      </w:r>
      <w:r>
        <w:fldChar w:fldCharType="begin"/>
      </w:r>
      <w:r>
        <w:instrText xml:space="preserve"> PAGEREF _Toc1433895187 \h </w:instrText>
      </w:r>
      <w:r>
        <w:fldChar w:fldCharType="separate"/>
      </w:r>
      <w:r>
        <w:t>21</w:t>
      </w:r>
      <w:r>
        <w:fldChar w:fldCharType="end"/>
      </w:r>
      <w:r>
        <w:rPr>
          <w:rFonts w:hint="eastAsia" w:ascii="仿宋_GB2312" w:hAnsi="仿宋_GB2312" w:eastAsia="仿宋_GB2312" w:cs="仿宋_GB2312"/>
          <w:szCs w:val="52"/>
        </w:rPr>
        <w:fldChar w:fldCharType="end"/>
      </w:r>
    </w:p>
    <w:p>
      <w:pPr>
        <w:pStyle w:val="8"/>
        <w:tabs>
          <w:tab w:val="right" w:leader="dot" w:pos="8306"/>
        </w:tabs>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_Toc414921275 </w:instrText>
      </w:r>
      <w:r>
        <w:rPr>
          <w:rFonts w:hint="eastAsia" w:ascii="仿宋_GB2312" w:hAnsi="仿宋_GB2312" w:eastAsia="仿宋_GB2312" w:cs="仿宋_GB2312"/>
          <w:szCs w:val="52"/>
        </w:rPr>
        <w:fldChar w:fldCharType="separate"/>
      </w:r>
      <w:r>
        <w:rPr>
          <w:rFonts w:hint="eastAsia" w:ascii="仿宋_GB2312" w:hAnsi="仿宋_GB2312" w:eastAsia="仿宋_GB2312" w:cs="仿宋_GB2312"/>
          <w:bCs/>
        </w:rPr>
        <w:t>附件十：依法缴纳税收和社会保障资金的证明（加盖公章）</w:t>
      </w:r>
      <w:r>
        <w:tab/>
      </w:r>
      <w:r>
        <w:fldChar w:fldCharType="begin"/>
      </w:r>
      <w:r>
        <w:instrText xml:space="preserve"> PAGEREF _Toc414921275 \h </w:instrText>
      </w:r>
      <w:r>
        <w:fldChar w:fldCharType="separate"/>
      </w:r>
      <w:r>
        <w:t>22</w:t>
      </w:r>
      <w:r>
        <w:fldChar w:fldCharType="end"/>
      </w:r>
      <w:r>
        <w:rPr>
          <w:rFonts w:hint="eastAsia" w:ascii="仿宋_GB2312" w:hAnsi="仿宋_GB2312" w:eastAsia="仿宋_GB2312" w:cs="仿宋_GB2312"/>
          <w:szCs w:val="52"/>
        </w:rPr>
        <w:fldChar w:fldCharType="end"/>
      </w:r>
    </w:p>
    <w:p>
      <w:pPr>
        <w:pStyle w:val="8"/>
        <w:tabs>
          <w:tab w:val="right" w:leader="dot" w:pos="8306"/>
        </w:tabs>
      </w:pPr>
      <w:r>
        <w:rPr>
          <w:rFonts w:hint="eastAsia" w:ascii="仿宋_GB2312" w:hAnsi="仿宋_GB2312" w:eastAsia="仿宋_GB2312" w:cs="仿宋_GB2312"/>
          <w:szCs w:val="52"/>
        </w:rPr>
        <w:fldChar w:fldCharType="begin"/>
      </w:r>
      <w:r>
        <w:rPr>
          <w:rFonts w:hint="eastAsia" w:ascii="仿宋_GB2312" w:hAnsi="仿宋_GB2312" w:eastAsia="仿宋_GB2312" w:cs="仿宋_GB2312"/>
          <w:szCs w:val="52"/>
        </w:rPr>
        <w:instrText xml:space="preserve"> HYPERLINK \l _Toc702467116 </w:instrText>
      </w:r>
      <w:r>
        <w:rPr>
          <w:rFonts w:hint="eastAsia" w:ascii="仿宋_GB2312" w:hAnsi="仿宋_GB2312" w:eastAsia="仿宋_GB2312" w:cs="仿宋_GB2312"/>
          <w:szCs w:val="52"/>
        </w:rPr>
        <w:fldChar w:fldCharType="separate"/>
      </w:r>
      <w:r>
        <w:rPr>
          <w:rFonts w:hint="eastAsia" w:ascii="仿宋_GB2312" w:hAnsi="仿宋_GB2312" w:eastAsia="仿宋_GB2312" w:cs="仿宋_GB2312"/>
          <w:bCs/>
        </w:rPr>
        <w:t>附件十一：资信证明（会计师事务所出具的上一年度审计报告或银行出具的资信证明）（加盖公章）</w:t>
      </w:r>
      <w:r>
        <w:tab/>
      </w:r>
      <w:r>
        <w:fldChar w:fldCharType="begin"/>
      </w:r>
      <w:r>
        <w:instrText xml:space="preserve"> PAGEREF _Toc702467116 \h </w:instrText>
      </w:r>
      <w:r>
        <w:fldChar w:fldCharType="separate"/>
      </w:r>
      <w:r>
        <w:t>23</w:t>
      </w:r>
      <w:r>
        <w:fldChar w:fldCharType="end"/>
      </w:r>
      <w:r>
        <w:rPr>
          <w:rFonts w:hint="eastAsia" w:ascii="仿宋_GB2312" w:hAnsi="仿宋_GB2312" w:eastAsia="仿宋_GB2312" w:cs="仿宋_GB2312"/>
          <w:szCs w:val="52"/>
        </w:rPr>
        <w:fldChar w:fldCharType="end"/>
      </w:r>
    </w:p>
    <w:p>
      <w:pPr>
        <w:pStyle w:val="13"/>
        <w:spacing w:line="560" w:lineRule="exact"/>
        <w:ind w:firstLine="0" w:firstLineChars="0"/>
        <w:outlineLvl w:val="9"/>
        <w:rPr>
          <w:rFonts w:hint="eastAsia" w:ascii="仿宋_GB2312" w:hAnsi="仿宋_GB2312" w:eastAsia="仿宋_GB2312" w:cs="仿宋_GB2312"/>
          <w:bCs w:val="0"/>
          <w:sz w:val="52"/>
          <w:szCs w:val="5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Cs w:val="0"/>
          <w:szCs w:val="52"/>
        </w:rPr>
        <w:fldChar w:fldCharType="end"/>
      </w:r>
    </w:p>
    <w:p>
      <w:pPr>
        <w:pStyle w:val="13"/>
        <w:spacing w:line="560" w:lineRule="exact"/>
        <w:ind w:firstLine="0" w:firstLineChars="0"/>
        <w:outlineLvl w:val="0"/>
        <w:rPr>
          <w:rFonts w:hint="eastAsia" w:ascii="仿宋_GB2312" w:hAnsi="仿宋_GB2312" w:eastAsia="仿宋_GB2312" w:cs="仿宋_GB2312"/>
          <w:b/>
          <w:sz w:val="24"/>
          <w:szCs w:val="24"/>
        </w:rPr>
      </w:pPr>
      <w:bookmarkStart w:id="138" w:name="_Toc1893063735"/>
      <w:r>
        <w:rPr>
          <w:rFonts w:hint="eastAsia" w:ascii="仿宋_GB2312" w:hAnsi="仿宋_GB2312" w:eastAsia="仿宋_GB2312" w:cs="仿宋_GB2312"/>
          <w:b/>
          <w:sz w:val="24"/>
          <w:szCs w:val="24"/>
        </w:rPr>
        <w:t>附件一：</w:t>
      </w:r>
      <w:r>
        <w:rPr>
          <w:rFonts w:hint="eastAsia" w:ascii="仿宋_GB2312" w:hAnsi="仿宋_GB2312" w:eastAsia="仿宋_GB2312" w:cs="仿宋_GB2312"/>
          <w:b/>
          <w:sz w:val="24"/>
          <w:szCs w:val="24"/>
          <w:lang w:bidi="ar"/>
        </w:rPr>
        <w:t>法人代表授权书</w:t>
      </w:r>
      <w:bookmarkEnd w:id="133"/>
      <w:bookmarkEnd w:id="134"/>
      <w:bookmarkEnd w:id="135"/>
      <w:bookmarkEnd w:id="136"/>
      <w:bookmarkEnd w:id="137"/>
      <w:bookmarkEnd w:id="138"/>
    </w:p>
    <w:p>
      <w:pPr>
        <w:spacing w:line="360" w:lineRule="auto"/>
        <w:rPr>
          <w:rFonts w:hint="eastAsia" w:ascii="仿宋_GB2312" w:hAnsi="仿宋_GB2312" w:eastAsia="仿宋_GB2312" w:cs="仿宋_GB2312"/>
          <w:color w:val="000000"/>
          <w:sz w:val="24"/>
        </w:rPr>
      </w:pPr>
    </w:p>
    <w:p>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正德职业技术学院：</w:t>
      </w:r>
    </w:p>
    <w:p>
      <w:pPr>
        <w:spacing w:line="560" w:lineRule="exact"/>
        <w:ind w:firstLine="480" w:firstLineChars="2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我</w:t>
      </w:r>
      <w:r>
        <w:rPr>
          <w:rFonts w:hint="eastAsia" w:ascii="仿宋_GB2312" w:hAnsi="仿宋_GB2312" w:eastAsia="仿宋_GB2312" w:cs="仿宋_GB2312"/>
          <w:color w:val="000000"/>
          <w:sz w:val="24"/>
          <w:u w:val="single"/>
          <w:lang w:bidi="ar"/>
        </w:rPr>
        <w:t xml:space="preserve">            </w:t>
      </w:r>
      <w:r>
        <w:rPr>
          <w:rFonts w:hint="eastAsia" w:ascii="仿宋_GB2312" w:hAnsi="仿宋_GB2312" w:eastAsia="仿宋_GB2312" w:cs="仿宋_GB2312"/>
          <w:color w:val="000000"/>
          <w:sz w:val="24"/>
          <w:lang w:bidi="ar"/>
        </w:rPr>
        <w:t>（姓名）系</w:t>
      </w:r>
      <w:r>
        <w:rPr>
          <w:rFonts w:hint="eastAsia" w:ascii="仿宋_GB2312" w:hAnsi="仿宋_GB2312" w:eastAsia="仿宋_GB2312" w:cs="仿宋_GB2312"/>
          <w:color w:val="000000"/>
          <w:sz w:val="24"/>
          <w:u w:val="single"/>
          <w:lang w:bidi="ar"/>
        </w:rPr>
        <w:t xml:space="preserve">                        </w:t>
      </w:r>
      <w:r>
        <w:rPr>
          <w:rFonts w:hint="eastAsia" w:ascii="仿宋_GB2312" w:hAnsi="仿宋_GB2312" w:eastAsia="仿宋_GB2312" w:cs="仿宋_GB2312"/>
          <w:color w:val="000000"/>
          <w:sz w:val="24"/>
          <w:lang w:bidi="ar"/>
        </w:rPr>
        <w:t>（单位名称）的法人代表人，现授权委托</w:t>
      </w:r>
      <w:r>
        <w:rPr>
          <w:rFonts w:hint="eastAsia" w:ascii="仿宋_GB2312" w:hAnsi="仿宋_GB2312" w:eastAsia="仿宋_GB2312" w:cs="仿宋_GB2312"/>
          <w:color w:val="000000"/>
          <w:sz w:val="24"/>
          <w:u w:val="single"/>
          <w:lang w:bidi="ar"/>
        </w:rPr>
        <w:t xml:space="preserve">                     </w:t>
      </w:r>
      <w:r>
        <w:rPr>
          <w:rFonts w:hint="eastAsia" w:ascii="仿宋_GB2312" w:hAnsi="仿宋_GB2312" w:eastAsia="仿宋_GB2312" w:cs="仿宋_GB2312"/>
          <w:color w:val="000000"/>
          <w:sz w:val="24"/>
          <w:lang w:bidi="ar"/>
        </w:rPr>
        <w:t>（单位名称）的</w:t>
      </w:r>
      <w:r>
        <w:rPr>
          <w:rFonts w:hint="eastAsia" w:ascii="仿宋_GB2312" w:hAnsi="仿宋_GB2312" w:eastAsia="仿宋_GB2312" w:cs="仿宋_GB2312"/>
          <w:color w:val="000000"/>
          <w:sz w:val="24"/>
          <w:u w:val="single"/>
          <w:lang w:bidi="ar"/>
        </w:rPr>
        <w:t xml:space="preserve">            </w:t>
      </w:r>
      <w:r>
        <w:rPr>
          <w:rFonts w:hint="eastAsia" w:ascii="仿宋_GB2312" w:hAnsi="仿宋_GB2312" w:eastAsia="仿宋_GB2312" w:cs="仿宋_GB2312"/>
          <w:color w:val="000000"/>
          <w:sz w:val="24"/>
          <w:lang w:bidi="ar"/>
        </w:rPr>
        <w:t>（姓名）为我公司代理人，以本公司的名义参加</w:t>
      </w:r>
      <w:r>
        <w:rPr>
          <w:rFonts w:hint="eastAsia" w:ascii="仿宋_GB2312" w:hAnsi="仿宋_GB2312" w:eastAsia="仿宋_GB2312" w:cs="仿宋_GB2312"/>
          <w:color w:val="000000"/>
          <w:sz w:val="24"/>
          <w:u w:val="single"/>
          <w:lang w:bidi="ar"/>
        </w:rPr>
        <w:t xml:space="preserve">                                   </w:t>
      </w:r>
      <w:r>
        <w:rPr>
          <w:rFonts w:hint="eastAsia" w:ascii="仿宋_GB2312" w:hAnsi="仿宋_GB2312" w:eastAsia="仿宋_GB2312" w:cs="仿宋_GB2312"/>
          <w:color w:val="000000"/>
          <w:sz w:val="24"/>
          <w:lang w:bidi="ar"/>
        </w:rPr>
        <w:t>项目的报价活动。代理人在开标、评标、合同谈判过程中所签署的一切文件和处理与之有关的一切事务，我均予以承认。</w:t>
      </w:r>
    </w:p>
    <w:p>
      <w:pPr>
        <w:spacing w:line="560" w:lineRule="exact"/>
        <w:rPr>
          <w:rFonts w:hint="eastAsia" w:ascii="仿宋_GB2312" w:hAnsi="仿宋_GB2312" w:eastAsia="仿宋_GB2312" w:cs="仿宋_GB2312"/>
          <w:color w:val="000000"/>
          <w:sz w:val="24"/>
        </w:rPr>
      </w:pPr>
    </w:p>
    <w:p>
      <w:pPr>
        <w:spacing w:line="560" w:lineRule="exact"/>
        <w:rPr>
          <w:rFonts w:hint="eastAsia" w:ascii="仿宋_GB2312" w:hAnsi="仿宋_GB2312" w:eastAsia="仿宋_GB2312" w:cs="仿宋_GB2312"/>
          <w:color w:val="000000"/>
          <w:sz w:val="24"/>
        </w:rPr>
      </w:pP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代理人无转委权。特此委托。</w:t>
      </w:r>
    </w:p>
    <w:p>
      <w:pPr>
        <w:spacing w:line="560" w:lineRule="exact"/>
        <w:ind w:firstLine="480" w:firstLineChars="200"/>
        <w:rPr>
          <w:rFonts w:hint="eastAsia" w:ascii="仿宋_GB2312" w:hAnsi="仿宋_GB2312" w:eastAsia="仿宋_GB2312" w:cs="仿宋_GB2312"/>
          <w:color w:val="000000"/>
          <w:sz w:val="24"/>
        </w:rPr>
      </w:pPr>
    </w:p>
    <w:p>
      <w:pPr>
        <w:spacing w:line="560" w:lineRule="exact"/>
        <w:ind w:firstLine="480" w:firstLineChars="200"/>
        <w:rPr>
          <w:rFonts w:hint="eastAsia" w:ascii="仿宋_GB2312" w:hAnsi="仿宋_GB2312" w:eastAsia="仿宋_GB2312" w:cs="仿宋_GB2312"/>
          <w:color w:val="000000"/>
          <w:sz w:val="24"/>
        </w:rPr>
      </w:pPr>
    </w:p>
    <w:p>
      <w:pPr>
        <w:spacing w:line="560" w:lineRule="exact"/>
        <w:ind w:firstLine="480" w:firstLineChars="200"/>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lang w:bidi="ar"/>
        </w:rPr>
        <w:t>法定代表人（签字或盖章）：</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代理人（签字）：</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联系电话：</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单位盖章：</w:t>
      </w:r>
    </w:p>
    <w:p>
      <w:pPr>
        <w:spacing w:line="560" w:lineRule="exact"/>
        <w:ind w:firstLine="420"/>
        <w:rPr>
          <w:rFonts w:hint="eastAsia"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日期 ：</w:t>
      </w:r>
    </w:p>
    <w:p>
      <w:pPr>
        <w:pStyle w:val="5"/>
        <w:ind w:firstLine="420"/>
        <w:rPr>
          <w:rFonts w:hint="eastAsia" w:ascii="仿宋_GB2312" w:hAnsi="仿宋_GB2312" w:eastAsia="仿宋_GB2312" w:cs="仿宋_GB2312"/>
        </w:rPr>
      </w:pPr>
    </w:p>
    <w:p>
      <w:pPr>
        <w:pStyle w:val="5"/>
        <w:ind w:firstLine="420"/>
        <w:rPr>
          <w:rFonts w:hint="eastAsia" w:ascii="仿宋_GB2312" w:hAnsi="仿宋_GB2312" w:eastAsia="仿宋_GB2312" w:cs="仿宋_GB2312"/>
        </w:rPr>
      </w:pPr>
    </w:p>
    <w:p>
      <w:pPr>
        <w:pStyle w:val="5"/>
        <w:ind w:firstLine="420"/>
        <w:rPr>
          <w:rFonts w:hint="eastAsia" w:ascii="仿宋_GB2312" w:hAnsi="仿宋_GB2312" w:eastAsia="仿宋_GB2312" w:cs="仿宋_GB2312"/>
        </w:rPr>
      </w:pPr>
    </w:p>
    <w:p>
      <w:pPr>
        <w:pStyle w:val="5"/>
        <w:ind w:firstLine="420"/>
        <w:rPr>
          <w:rFonts w:hint="eastAsia" w:ascii="仿宋_GB2312" w:hAnsi="仿宋_GB2312" w:eastAsia="仿宋_GB2312" w:cs="仿宋_GB2312"/>
        </w:rPr>
      </w:pPr>
    </w:p>
    <w:p>
      <w:pPr>
        <w:rPr>
          <w:rFonts w:hint="eastAsia" w:ascii="仿宋_GB2312" w:hAnsi="仿宋_GB2312" w:eastAsia="仿宋_GB2312" w:cs="仿宋_GB2312"/>
          <w:szCs w:val="21"/>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rPr>
          <w:rFonts w:hint="eastAsia" w:ascii="仿宋_GB2312" w:hAnsi="仿宋_GB2312" w:eastAsia="仿宋_GB2312" w:cs="仿宋_GB2312"/>
        </w:rPr>
      </w:pPr>
    </w:p>
    <w:p>
      <w:pPr>
        <w:pStyle w:val="3"/>
        <w:ind w:firstLine="0" w:firstLineChars="0"/>
        <w:rPr>
          <w:rFonts w:hint="eastAsia" w:ascii="仿宋_GB2312" w:hAnsi="仿宋_GB2312" w:eastAsia="仿宋_GB2312" w:cs="仿宋_GB2312"/>
          <w:b w:val="0"/>
          <w:bCs w:val="0"/>
          <w:color w:val="000000"/>
          <w:sz w:val="24"/>
          <w:szCs w:val="24"/>
        </w:rPr>
      </w:pPr>
      <w:bookmarkStart w:id="139" w:name="_Toc2905"/>
      <w:bookmarkStart w:id="140" w:name="_Toc30068"/>
      <w:bookmarkStart w:id="141" w:name="_Toc28876"/>
      <w:bookmarkStart w:id="142" w:name="_Toc7435"/>
      <w:bookmarkStart w:id="143" w:name="_Toc26179"/>
      <w:bookmarkStart w:id="144" w:name="_Toc4793"/>
      <w:bookmarkStart w:id="145" w:name="_Toc1751963840"/>
      <w:r>
        <w:rPr>
          <w:rFonts w:hint="eastAsia" w:ascii="仿宋_GB2312" w:hAnsi="仿宋_GB2312" w:eastAsia="仿宋_GB2312" w:cs="仿宋_GB2312"/>
          <w:sz w:val="24"/>
          <w:szCs w:val="24"/>
        </w:rPr>
        <w:t>附件二：报价函</w:t>
      </w:r>
      <w:bookmarkEnd w:id="139"/>
      <w:bookmarkEnd w:id="140"/>
      <w:bookmarkEnd w:id="141"/>
      <w:bookmarkEnd w:id="142"/>
      <w:bookmarkEnd w:id="143"/>
      <w:bookmarkEnd w:id="144"/>
      <w:bookmarkEnd w:id="145"/>
    </w:p>
    <w:p>
      <w:pPr>
        <w:spacing w:line="56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lang w:bidi="ar"/>
        </w:rPr>
        <w:t>正德职业技术学院：</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1．根据已收到的</w:t>
      </w:r>
      <w:r>
        <w:rPr>
          <w:rFonts w:hint="eastAsia" w:ascii="仿宋_GB2312" w:hAnsi="仿宋_GB2312" w:eastAsia="仿宋_GB2312" w:cs="仿宋_GB2312"/>
          <w:color w:val="000000"/>
          <w:sz w:val="24"/>
          <w:u w:val="single"/>
          <w:lang w:bidi="ar"/>
        </w:rPr>
        <w:t xml:space="preserve">                      </w:t>
      </w:r>
      <w:r>
        <w:rPr>
          <w:rFonts w:hint="eastAsia" w:ascii="仿宋_GB2312" w:hAnsi="仿宋_GB2312" w:eastAsia="仿宋_GB2312" w:cs="仿宋_GB2312"/>
          <w:color w:val="000000"/>
          <w:sz w:val="24"/>
          <w:lang w:bidi="ar"/>
        </w:rPr>
        <w:t>项目询价文件，我单位经考察和研究上述项目询价文件的全部内容后，我方愿以</w:t>
      </w:r>
      <w:r>
        <w:rPr>
          <w:rFonts w:hint="eastAsia" w:ascii="仿宋_GB2312" w:hAnsi="仿宋_GB2312" w:eastAsia="仿宋_GB2312" w:cs="仿宋_GB2312"/>
          <w:color w:val="000000"/>
          <w:sz w:val="24"/>
          <w:u w:val="single"/>
          <w:lang w:bidi="ar"/>
        </w:rPr>
        <w:t xml:space="preserve">            </w:t>
      </w:r>
      <w:r>
        <w:rPr>
          <w:rFonts w:hint="eastAsia" w:ascii="仿宋_GB2312" w:hAnsi="仿宋_GB2312" w:eastAsia="仿宋_GB2312" w:cs="仿宋_GB2312"/>
          <w:color w:val="000000"/>
          <w:sz w:val="24"/>
          <w:lang w:bidi="ar"/>
        </w:rPr>
        <w:t>元（小写）的总价，按上述项目询价文件的条件要求承诺上述项目安装、服务、质量保证等所有内容。</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2．除非另外达成协议并生效，你方的询价文件和本报价文件将构成约束我们双方的合同内容。</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3．如果成交，我方将派出</w:t>
      </w:r>
      <w:r>
        <w:rPr>
          <w:rFonts w:hint="eastAsia" w:ascii="仿宋_GB2312" w:hAnsi="仿宋_GB2312" w:eastAsia="仿宋_GB2312" w:cs="仿宋_GB2312"/>
          <w:color w:val="000000"/>
          <w:sz w:val="24"/>
          <w:u w:val="single"/>
          <w:lang w:bidi="ar"/>
        </w:rPr>
        <w:t xml:space="preserve">           </w:t>
      </w:r>
      <w:r>
        <w:rPr>
          <w:rFonts w:hint="eastAsia" w:ascii="仿宋_GB2312" w:hAnsi="仿宋_GB2312" w:eastAsia="仿宋_GB2312" w:cs="仿宋_GB2312"/>
          <w:color w:val="000000"/>
          <w:sz w:val="24"/>
          <w:lang w:bidi="ar"/>
        </w:rPr>
        <w:t>(项目经理姓名)作为本项目的项目经理；</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4．我方接受询价文件中的项目付款条件；</w:t>
      </w:r>
    </w:p>
    <w:p>
      <w:pPr>
        <w:spacing w:line="560" w:lineRule="exact"/>
        <w:ind w:firstLine="480" w:firstLineChars="200"/>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lang w:bidi="ar"/>
        </w:rPr>
        <w:t>5．如果中标，我方还将提供以下优惠服务</w:t>
      </w:r>
    </w:p>
    <w:p>
      <w:pPr>
        <w:spacing w:line="560" w:lineRule="exact"/>
        <w:ind w:firstLine="480" w:firstLineChars="200"/>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lang w:bidi="ar"/>
        </w:rPr>
        <w:t>（1）</w:t>
      </w:r>
      <w:r>
        <w:rPr>
          <w:rFonts w:hint="eastAsia" w:ascii="仿宋_GB2312" w:hAnsi="仿宋_GB2312" w:eastAsia="仿宋_GB2312" w:cs="仿宋_GB2312"/>
          <w:color w:val="000000"/>
          <w:sz w:val="24"/>
          <w:u w:val="single"/>
          <w:lang w:bidi="ar"/>
        </w:rPr>
        <w:t xml:space="preserve">                            </w:t>
      </w:r>
    </w:p>
    <w:p>
      <w:pPr>
        <w:spacing w:line="560" w:lineRule="exact"/>
        <w:ind w:firstLine="480" w:firstLineChars="200"/>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lang w:bidi="ar"/>
        </w:rPr>
        <w:t>（2）</w:t>
      </w:r>
      <w:r>
        <w:rPr>
          <w:rFonts w:hint="eastAsia" w:ascii="仿宋_GB2312" w:hAnsi="仿宋_GB2312" w:eastAsia="仿宋_GB2312" w:cs="仿宋_GB2312"/>
          <w:color w:val="000000"/>
          <w:sz w:val="24"/>
          <w:u w:val="single"/>
          <w:lang w:bidi="ar"/>
        </w:rPr>
        <w:t xml:space="preserve">                            </w:t>
      </w:r>
    </w:p>
    <w:p>
      <w:pPr>
        <w:spacing w:line="560" w:lineRule="exact"/>
        <w:ind w:firstLine="480" w:firstLineChars="200"/>
        <w:rPr>
          <w:rFonts w:hint="eastAsia" w:ascii="仿宋_GB2312" w:hAnsi="仿宋_GB2312" w:eastAsia="仿宋_GB2312" w:cs="仿宋_GB2312"/>
          <w:color w:val="000000"/>
          <w:sz w:val="24"/>
        </w:rPr>
      </w:pP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单位名称：(盖章)</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单位地址：</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法定代表人或委托代理人：(签字和盖章)</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 xml:space="preserve">邮政编码：            </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开户银行名称：</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银行账号：</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开户行地址：</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开户行电话：</w:t>
      </w:r>
    </w:p>
    <w:p>
      <w:pPr>
        <w:spacing w:line="560" w:lineRule="exact"/>
        <w:ind w:firstLine="480" w:firstLineChars="200"/>
        <w:rPr>
          <w:rFonts w:hint="eastAsia"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日期 ：</w:t>
      </w:r>
    </w:p>
    <w:p>
      <w:pPr>
        <w:pStyle w:val="5"/>
        <w:rPr>
          <w:rFonts w:hint="eastAsia" w:ascii="仿宋_GB2312" w:hAnsi="仿宋_GB2312" w:eastAsia="仿宋_GB2312" w:cs="仿宋_GB2312"/>
          <w:color w:val="000000"/>
          <w:sz w:val="24"/>
          <w:szCs w:val="24"/>
          <w:lang w:bidi="ar"/>
        </w:rPr>
      </w:pPr>
    </w:p>
    <w:p>
      <w:pPr>
        <w:pStyle w:val="3"/>
        <w:ind w:firstLine="0" w:firstLineChars="0"/>
        <w:jc w:val="left"/>
        <w:rPr>
          <w:rFonts w:hint="eastAsia" w:ascii="仿宋_GB2312" w:hAnsi="仿宋_GB2312" w:eastAsia="仿宋_GB2312" w:cs="仿宋_GB2312"/>
          <w:bCs w:val="0"/>
          <w:sz w:val="24"/>
          <w:szCs w:val="24"/>
        </w:rPr>
      </w:pPr>
      <w:bookmarkStart w:id="146" w:name="_Toc31869"/>
      <w:bookmarkStart w:id="147" w:name="_Toc23211"/>
      <w:bookmarkStart w:id="148" w:name="_Toc83377201"/>
      <w:bookmarkStart w:id="149" w:name="_Toc10588"/>
      <w:bookmarkStart w:id="150" w:name="_Toc26120"/>
      <w:bookmarkStart w:id="151" w:name="_Toc2579"/>
      <w:bookmarkStart w:id="152" w:name="_Toc29400950"/>
      <w:bookmarkStart w:id="153" w:name="_Toc15711"/>
      <w:bookmarkStart w:id="154" w:name="_Toc1107974863"/>
      <w:r>
        <w:rPr>
          <w:rFonts w:hint="eastAsia" w:ascii="仿宋_GB2312" w:hAnsi="仿宋_GB2312" w:eastAsia="仿宋_GB2312" w:cs="仿宋_GB2312"/>
          <w:bCs w:val="0"/>
          <w:sz w:val="24"/>
          <w:szCs w:val="24"/>
        </w:rPr>
        <w:t>附件三：报价格式</w:t>
      </w:r>
      <w:bookmarkEnd w:id="146"/>
      <w:bookmarkEnd w:id="147"/>
      <w:bookmarkEnd w:id="148"/>
      <w:bookmarkEnd w:id="149"/>
      <w:bookmarkEnd w:id="150"/>
      <w:bookmarkEnd w:id="151"/>
      <w:bookmarkEnd w:id="152"/>
      <w:bookmarkEnd w:id="153"/>
      <w:bookmarkEnd w:id="154"/>
    </w:p>
    <w:p>
      <w:pPr>
        <w:ind w:right="334" w:rightChars="159"/>
        <w:jc w:val="center"/>
        <w:rPr>
          <w:rFonts w:hint="eastAsia" w:ascii="仿宋_GB2312" w:hAnsi="仿宋_GB2312" w:eastAsia="仿宋_GB2312" w:cs="仿宋_GB2312"/>
          <w:sz w:val="24"/>
        </w:rPr>
      </w:pPr>
      <w:bookmarkStart w:id="155" w:name="_Toc29913"/>
      <w:bookmarkStart w:id="156" w:name="_Toc10328"/>
      <w:r>
        <w:rPr>
          <w:rFonts w:hint="eastAsia" w:ascii="仿宋_GB2312" w:hAnsi="仿宋_GB2312" w:eastAsia="仿宋_GB2312" w:cs="仿宋_GB2312"/>
          <w:b/>
          <w:sz w:val="24"/>
        </w:rPr>
        <w:t>报 价 格 式</w:t>
      </w:r>
      <w:bookmarkEnd w:id="155"/>
      <w:bookmarkEnd w:id="156"/>
    </w:p>
    <w:p>
      <w:pPr>
        <w:adjustRightInd w:val="0"/>
        <w:snapToGrid w:val="0"/>
        <w:spacing w:line="100" w:lineRule="atLeast"/>
        <w:ind w:left="-11" w:leftChars="-28" w:hanging="48" w:hangingChars="20"/>
        <w:rPr>
          <w:rFonts w:hint="eastAsia" w:ascii="仿宋_GB2312" w:hAnsi="仿宋_GB2312" w:eastAsia="仿宋_GB2312" w:cs="仿宋_GB2312"/>
          <w:b/>
          <w:bCs/>
          <w:sz w:val="24"/>
        </w:rPr>
      </w:pPr>
    </w:p>
    <w:tbl>
      <w:tblPr>
        <w:tblStyle w:val="10"/>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689"/>
        <w:gridCol w:w="2224"/>
        <w:gridCol w:w="772"/>
        <w:gridCol w:w="760"/>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0" w:hRule="atLeast"/>
          <w:jc w:val="center"/>
        </w:trPr>
        <w:tc>
          <w:tcPr>
            <w:tcW w:w="457"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2689"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项目名称</w:t>
            </w:r>
          </w:p>
        </w:tc>
        <w:tc>
          <w:tcPr>
            <w:tcW w:w="2224" w:type="dxa"/>
            <w:noWrap w:val="0"/>
            <w:vAlign w:val="top"/>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所用品牌</w:t>
            </w:r>
          </w:p>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（设备或</w:t>
            </w:r>
            <w:r>
              <w:rPr>
                <w:rFonts w:hint="eastAsia" w:ascii="仿宋_GB2312" w:hAnsi="仿宋_GB2312" w:eastAsia="仿宋_GB2312" w:cs="仿宋_GB2312"/>
                <w:b/>
                <w:bCs/>
                <w:sz w:val="24"/>
                <w:lang w:val="en-US" w:eastAsia="zh-Hans"/>
              </w:rPr>
              <w:t>主</w:t>
            </w:r>
            <w:r>
              <w:rPr>
                <w:rFonts w:hint="eastAsia" w:ascii="仿宋_GB2312" w:hAnsi="仿宋_GB2312" w:eastAsia="仿宋_GB2312" w:cs="仿宋_GB2312"/>
                <w:b/>
                <w:bCs/>
                <w:sz w:val="24"/>
              </w:rPr>
              <w:t>材）</w:t>
            </w:r>
          </w:p>
        </w:tc>
        <w:tc>
          <w:tcPr>
            <w:tcW w:w="772"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单价</w:t>
            </w:r>
          </w:p>
        </w:tc>
        <w:tc>
          <w:tcPr>
            <w:tcW w:w="760"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1370"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57"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1</w:t>
            </w:r>
          </w:p>
        </w:tc>
        <w:tc>
          <w:tcPr>
            <w:tcW w:w="2689" w:type="dxa"/>
            <w:noWrap w:val="0"/>
            <w:vAlign w:val="center"/>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智慧教学黑板一体机</w:t>
            </w:r>
          </w:p>
        </w:tc>
        <w:tc>
          <w:tcPr>
            <w:tcW w:w="2224" w:type="dxa"/>
            <w:noWrap w:val="0"/>
            <w:vAlign w:val="top"/>
          </w:tcPr>
          <w:p>
            <w:pPr>
              <w:widowControl/>
              <w:jc w:val="center"/>
              <w:rPr>
                <w:rFonts w:hint="eastAsia" w:ascii="仿宋" w:hAnsi="仿宋" w:eastAsia="仿宋"/>
                <w:sz w:val="24"/>
              </w:rPr>
            </w:pPr>
          </w:p>
        </w:tc>
        <w:tc>
          <w:tcPr>
            <w:tcW w:w="772" w:type="dxa"/>
            <w:noWrap w:val="0"/>
            <w:vAlign w:val="center"/>
          </w:tcPr>
          <w:p>
            <w:pPr>
              <w:widowControl/>
              <w:jc w:val="center"/>
              <w:rPr>
                <w:rFonts w:hint="eastAsia" w:ascii="仿宋" w:hAnsi="仿宋" w:eastAsia="仿宋"/>
                <w:sz w:val="24"/>
              </w:rPr>
            </w:pPr>
          </w:p>
        </w:tc>
        <w:tc>
          <w:tcPr>
            <w:tcW w:w="760" w:type="dxa"/>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370" w:type="dxa"/>
            <w:noWrap w:val="0"/>
            <w:vAlign w:val="center"/>
          </w:tcPr>
          <w:p>
            <w:pPr>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57" w:type="dxa"/>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2</w:t>
            </w:r>
          </w:p>
        </w:tc>
        <w:tc>
          <w:tcPr>
            <w:tcW w:w="2689" w:type="dxa"/>
            <w:noWrap w:val="0"/>
            <w:vAlign w:val="center"/>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交互平板电脑</w:t>
            </w:r>
          </w:p>
        </w:tc>
        <w:tc>
          <w:tcPr>
            <w:tcW w:w="2224" w:type="dxa"/>
            <w:noWrap w:val="0"/>
            <w:vAlign w:val="top"/>
          </w:tcPr>
          <w:p>
            <w:pPr>
              <w:widowControl/>
              <w:jc w:val="center"/>
              <w:rPr>
                <w:rFonts w:hint="eastAsia" w:ascii="仿宋" w:hAnsi="仿宋" w:eastAsia="仿宋"/>
                <w:sz w:val="24"/>
              </w:rPr>
            </w:pPr>
          </w:p>
        </w:tc>
        <w:tc>
          <w:tcPr>
            <w:tcW w:w="772" w:type="dxa"/>
            <w:noWrap w:val="0"/>
            <w:vAlign w:val="center"/>
          </w:tcPr>
          <w:p>
            <w:pPr>
              <w:widowControl/>
              <w:jc w:val="center"/>
              <w:rPr>
                <w:rFonts w:hint="eastAsia" w:ascii="仿宋" w:hAnsi="仿宋" w:eastAsia="仿宋"/>
                <w:sz w:val="24"/>
              </w:rPr>
            </w:pPr>
          </w:p>
        </w:tc>
        <w:tc>
          <w:tcPr>
            <w:tcW w:w="760" w:type="dxa"/>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370" w:type="dxa"/>
            <w:noWrap w:val="0"/>
            <w:vAlign w:val="center"/>
          </w:tcPr>
          <w:p>
            <w:pPr>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57" w:type="dxa"/>
            <w:noWrap w:val="0"/>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3</w:t>
            </w:r>
          </w:p>
        </w:tc>
        <w:tc>
          <w:tcPr>
            <w:tcW w:w="2689" w:type="dxa"/>
            <w:noWrap w:val="0"/>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教师升降桌</w:t>
            </w:r>
          </w:p>
        </w:tc>
        <w:tc>
          <w:tcPr>
            <w:tcW w:w="2224" w:type="dxa"/>
            <w:noWrap w:val="0"/>
            <w:vAlign w:val="top"/>
          </w:tcPr>
          <w:p>
            <w:pPr>
              <w:widowControl/>
              <w:jc w:val="center"/>
              <w:rPr>
                <w:rFonts w:hint="eastAsia" w:ascii="仿宋" w:hAnsi="仿宋" w:eastAsia="仿宋"/>
                <w:sz w:val="24"/>
              </w:rPr>
            </w:pPr>
          </w:p>
        </w:tc>
        <w:tc>
          <w:tcPr>
            <w:tcW w:w="772" w:type="dxa"/>
            <w:noWrap w:val="0"/>
            <w:vAlign w:val="center"/>
          </w:tcPr>
          <w:p>
            <w:pPr>
              <w:widowControl/>
              <w:jc w:val="center"/>
              <w:rPr>
                <w:rFonts w:hint="eastAsia" w:ascii="仿宋" w:hAnsi="仿宋" w:eastAsia="仿宋"/>
                <w:sz w:val="24"/>
              </w:rPr>
            </w:pPr>
          </w:p>
        </w:tc>
        <w:tc>
          <w:tcPr>
            <w:tcW w:w="760" w:type="dxa"/>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370" w:type="dxa"/>
            <w:noWrap w:val="0"/>
            <w:vAlign w:val="center"/>
          </w:tcPr>
          <w:p>
            <w:pPr>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57" w:type="dxa"/>
            <w:noWrap w:val="0"/>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4</w:t>
            </w:r>
          </w:p>
        </w:tc>
        <w:tc>
          <w:tcPr>
            <w:tcW w:w="2689" w:type="dxa"/>
            <w:noWrap w:val="0"/>
            <w:vAlign w:val="center"/>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提词器</w:t>
            </w:r>
          </w:p>
        </w:tc>
        <w:tc>
          <w:tcPr>
            <w:tcW w:w="2224" w:type="dxa"/>
            <w:noWrap w:val="0"/>
            <w:vAlign w:val="top"/>
          </w:tcPr>
          <w:p>
            <w:pPr>
              <w:widowControl/>
              <w:jc w:val="center"/>
              <w:rPr>
                <w:rFonts w:hint="eastAsia" w:ascii="仿宋" w:hAnsi="仿宋" w:eastAsia="仿宋"/>
                <w:sz w:val="24"/>
              </w:rPr>
            </w:pPr>
          </w:p>
        </w:tc>
        <w:tc>
          <w:tcPr>
            <w:tcW w:w="772" w:type="dxa"/>
            <w:noWrap w:val="0"/>
            <w:vAlign w:val="center"/>
          </w:tcPr>
          <w:p>
            <w:pPr>
              <w:widowControl/>
              <w:jc w:val="center"/>
              <w:rPr>
                <w:rFonts w:hint="eastAsia" w:ascii="仿宋" w:hAnsi="仿宋" w:eastAsia="仿宋"/>
                <w:sz w:val="24"/>
              </w:rPr>
            </w:pPr>
          </w:p>
        </w:tc>
        <w:tc>
          <w:tcPr>
            <w:tcW w:w="760" w:type="dxa"/>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370" w:type="dxa"/>
            <w:noWrap w:val="0"/>
            <w:vAlign w:val="center"/>
          </w:tcPr>
          <w:p>
            <w:pPr>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57" w:type="dxa"/>
            <w:noWrap w:val="0"/>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5</w:t>
            </w:r>
          </w:p>
        </w:tc>
        <w:tc>
          <w:tcPr>
            <w:tcW w:w="2689" w:type="dxa"/>
            <w:noWrap w:val="0"/>
            <w:vAlign w:val="center"/>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学生桌</w:t>
            </w:r>
          </w:p>
        </w:tc>
        <w:tc>
          <w:tcPr>
            <w:tcW w:w="2224" w:type="dxa"/>
            <w:noWrap w:val="0"/>
            <w:vAlign w:val="top"/>
          </w:tcPr>
          <w:p>
            <w:pPr>
              <w:widowControl/>
              <w:jc w:val="center"/>
              <w:rPr>
                <w:rFonts w:hint="eastAsia" w:ascii="仿宋" w:hAnsi="仿宋" w:eastAsia="仿宋"/>
                <w:sz w:val="24"/>
              </w:rPr>
            </w:pPr>
          </w:p>
        </w:tc>
        <w:tc>
          <w:tcPr>
            <w:tcW w:w="772" w:type="dxa"/>
            <w:noWrap w:val="0"/>
            <w:vAlign w:val="center"/>
          </w:tcPr>
          <w:p>
            <w:pPr>
              <w:widowControl/>
              <w:jc w:val="center"/>
              <w:rPr>
                <w:rFonts w:hint="eastAsia" w:ascii="仿宋" w:hAnsi="仿宋" w:eastAsia="仿宋"/>
                <w:sz w:val="24"/>
              </w:rPr>
            </w:pPr>
          </w:p>
        </w:tc>
        <w:tc>
          <w:tcPr>
            <w:tcW w:w="760" w:type="dxa"/>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24</w:t>
            </w:r>
          </w:p>
        </w:tc>
        <w:tc>
          <w:tcPr>
            <w:tcW w:w="1370" w:type="dxa"/>
            <w:noWrap w:val="0"/>
            <w:vAlign w:val="center"/>
          </w:tcPr>
          <w:p>
            <w:pPr>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57" w:type="dxa"/>
            <w:noWrap w:val="0"/>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6</w:t>
            </w:r>
          </w:p>
        </w:tc>
        <w:tc>
          <w:tcPr>
            <w:tcW w:w="2689" w:type="dxa"/>
            <w:noWrap w:val="0"/>
            <w:vAlign w:val="center"/>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学生椅</w:t>
            </w:r>
          </w:p>
        </w:tc>
        <w:tc>
          <w:tcPr>
            <w:tcW w:w="2224" w:type="dxa"/>
            <w:noWrap w:val="0"/>
            <w:vAlign w:val="top"/>
          </w:tcPr>
          <w:p>
            <w:pPr>
              <w:widowControl/>
              <w:jc w:val="center"/>
              <w:rPr>
                <w:rFonts w:hint="eastAsia" w:ascii="仿宋" w:hAnsi="仿宋" w:eastAsia="仿宋"/>
                <w:sz w:val="24"/>
              </w:rPr>
            </w:pPr>
          </w:p>
        </w:tc>
        <w:tc>
          <w:tcPr>
            <w:tcW w:w="772" w:type="dxa"/>
            <w:noWrap w:val="0"/>
            <w:vAlign w:val="center"/>
          </w:tcPr>
          <w:p>
            <w:pPr>
              <w:widowControl/>
              <w:jc w:val="center"/>
              <w:rPr>
                <w:rFonts w:hint="eastAsia" w:ascii="仿宋" w:hAnsi="仿宋" w:eastAsia="仿宋"/>
                <w:sz w:val="24"/>
              </w:rPr>
            </w:pPr>
          </w:p>
        </w:tc>
        <w:tc>
          <w:tcPr>
            <w:tcW w:w="760" w:type="dxa"/>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48</w:t>
            </w:r>
          </w:p>
        </w:tc>
        <w:tc>
          <w:tcPr>
            <w:tcW w:w="1370" w:type="dxa"/>
            <w:noWrap w:val="0"/>
            <w:vAlign w:val="center"/>
          </w:tcPr>
          <w:p>
            <w:pPr>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57" w:type="dxa"/>
            <w:noWrap w:val="0"/>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7</w:t>
            </w:r>
          </w:p>
        </w:tc>
        <w:tc>
          <w:tcPr>
            <w:tcW w:w="2689" w:type="dxa"/>
            <w:noWrap w:val="0"/>
            <w:vAlign w:val="center"/>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音响设备机柜</w:t>
            </w:r>
          </w:p>
        </w:tc>
        <w:tc>
          <w:tcPr>
            <w:tcW w:w="2224" w:type="dxa"/>
            <w:noWrap w:val="0"/>
            <w:vAlign w:val="top"/>
          </w:tcPr>
          <w:p>
            <w:pPr>
              <w:widowControl/>
              <w:jc w:val="center"/>
              <w:rPr>
                <w:rFonts w:hint="eastAsia" w:ascii="仿宋" w:hAnsi="仿宋" w:eastAsia="仿宋"/>
                <w:sz w:val="24"/>
              </w:rPr>
            </w:pPr>
          </w:p>
        </w:tc>
        <w:tc>
          <w:tcPr>
            <w:tcW w:w="772" w:type="dxa"/>
            <w:noWrap w:val="0"/>
            <w:vAlign w:val="center"/>
          </w:tcPr>
          <w:p>
            <w:pPr>
              <w:widowControl/>
              <w:jc w:val="center"/>
              <w:rPr>
                <w:rFonts w:hint="eastAsia" w:ascii="仿宋" w:hAnsi="仿宋" w:eastAsia="仿宋"/>
                <w:sz w:val="24"/>
              </w:rPr>
            </w:pPr>
          </w:p>
        </w:tc>
        <w:tc>
          <w:tcPr>
            <w:tcW w:w="760" w:type="dxa"/>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370" w:type="dxa"/>
            <w:noWrap w:val="0"/>
            <w:vAlign w:val="center"/>
          </w:tcPr>
          <w:p>
            <w:pPr>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57" w:type="dxa"/>
            <w:noWrap w:val="0"/>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8</w:t>
            </w:r>
          </w:p>
        </w:tc>
        <w:tc>
          <w:tcPr>
            <w:tcW w:w="2689" w:type="dxa"/>
            <w:noWrap w:val="0"/>
            <w:vAlign w:val="center"/>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辅材及设备调试服务费</w:t>
            </w:r>
          </w:p>
        </w:tc>
        <w:tc>
          <w:tcPr>
            <w:tcW w:w="2224" w:type="dxa"/>
            <w:noWrap w:val="0"/>
            <w:vAlign w:val="top"/>
          </w:tcPr>
          <w:p>
            <w:pPr>
              <w:widowControl/>
              <w:jc w:val="center"/>
              <w:rPr>
                <w:rFonts w:hint="eastAsia" w:ascii="仿宋" w:hAnsi="仿宋" w:eastAsia="仿宋"/>
                <w:sz w:val="24"/>
              </w:rPr>
            </w:pPr>
          </w:p>
        </w:tc>
        <w:tc>
          <w:tcPr>
            <w:tcW w:w="772" w:type="dxa"/>
            <w:noWrap w:val="0"/>
            <w:vAlign w:val="center"/>
          </w:tcPr>
          <w:p>
            <w:pPr>
              <w:widowControl/>
              <w:jc w:val="center"/>
              <w:rPr>
                <w:rFonts w:hint="eastAsia" w:ascii="仿宋" w:hAnsi="仿宋" w:eastAsia="仿宋"/>
                <w:sz w:val="24"/>
              </w:rPr>
            </w:pPr>
          </w:p>
        </w:tc>
        <w:tc>
          <w:tcPr>
            <w:tcW w:w="760" w:type="dxa"/>
            <w:noWrap w:val="0"/>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1370" w:type="dxa"/>
            <w:noWrap w:val="0"/>
            <w:vAlign w:val="center"/>
          </w:tcPr>
          <w:p>
            <w:pPr>
              <w:jc w:val="center"/>
              <w:rPr>
                <w:rFonts w:hint="eastAsia"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8272" w:type="dxa"/>
            <w:gridSpan w:val="6"/>
            <w:noWrap w:val="0"/>
            <w:vAlign w:val="top"/>
          </w:tcPr>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 xml:space="preserve">小写合计（人民币）：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atLeast"/>
          <w:jc w:val="center"/>
        </w:trPr>
        <w:tc>
          <w:tcPr>
            <w:tcW w:w="8272" w:type="dxa"/>
            <w:gridSpan w:val="6"/>
            <w:noWrap w:val="0"/>
            <w:vAlign w:val="top"/>
          </w:tcPr>
          <w:p>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备注：</w:t>
            </w:r>
          </w:p>
          <w:p>
            <w:pPr>
              <w:numPr>
                <w:ilvl w:val="0"/>
                <w:numId w:val="1"/>
              </w:numPr>
              <w:rPr>
                <w:rFonts w:ascii="仿宋_GB2312" w:hAnsi="仿宋_GB2312" w:eastAsia="仿宋_GB2312" w:cs="仿宋_GB2312"/>
                <w:bCs/>
                <w:sz w:val="24"/>
              </w:rPr>
            </w:pPr>
            <w:r>
              <w:rPr>
                <w:rFonts w:hint="eastAsia" w:ascii="仿宋_GB2312" w:hAnsi="仿宋_GB2312" w:eastAsia="仿宋_GB2312" w:cs="仿宋_GB2312"/>
                <w:kern w:val="0"/>
                <w:sz w:val="24"/>
              </w:rPr>
              <w:t>本项目为交钥匙工程，总价必须包含完成本项目的所有费用（包括上下力费、各种税费等）</w:t>
            </w:r>
            <w:r>
              <w:rPr>
                <w:rFonts w:hint="eastAsia" w:ascii="仿宋_GB2312" w:hAnsi="仿宋_GB2312" w:eastAsia="仿宋_GB2312" w:cs="仿宋_GB2312"/>
                <w:bCs/>
                <w:sz w:val="24"/>
              </w:rPr>
              <w:t>；</w:t>
            </w:r>
          </w:p>
          <w:p>
            <w:pPr>
              <w:numPr>
                <w:ilvl w:val="0"/>
                <w:numId w:val="1"/>
              </w:numPr>
              <w:rPr>
                <w:rFonts w:hint="eastAsia" w:ascii="仿宋_GB2312" w:hAnsi="仿宋_GB2312" w:eastAsia="仿宋_GB2312" w:cs="仿宋_GB2312"/>
                <w:b/>
                <w:bCs/>
                <w:sz w:val="24"/>
              </w:rPr>
            </w:pPr>
            <w:r>
              <w:rPr>
                <w:rFonts w:hint="eastAsia" w:ascii="仿宋_GB2312" w:hAnsi="仿宋_GB2312" w:eastAsia="仿宋_GB2312" w:cs="仿宋_GB2312"/>
                <w:bCs/>
                <w:sz w:val="24"/>
              </w:rPr>
              <w:t>设备外观样式可见参考图，配件须选用国产优质品牌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5370" w:type="dxa"/>
            <w:gridSpan w:val="3"/>
            <w:noWrap w:val="0"/>
            <w:vAlign w:val="top"/>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施工期（预计）</w:t>
            </w:r>
          </w:p>
        </w:tc>
        <w:tc>
          <w:tcPr>
            <w:tcW w:w="2902" w:type="dxa"/>
            <w:gridSpan w:val="3"/>
            <w:noWrap w:val="0"/>
            <w:vAlign w:val="center"/>
          </w:tcPr>
          <w:p>
            <w:pPr>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8272" w:type="dxa"/>
            <w:gridSpan w:val="6"/>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优惠条件（如有）</w:t>
            </w:r>
          </w:p>
        </w:tc>
      </w:tr>
    </w:tbl>
    <w:p>
      <w:pPr>
        <w:pStyle w:val="5"/>
        <w:rPr>
          <w:rFonts w:hint="eastAsia" w:ascii="仿宋_GB2312" w:hAnsi="仿宋_GB2312" w:eastAsia="仿宋_GB2312" w:cs="仿宋_GB2312"/>
          <w:color w:val="FF0000"/>
        </w:rPr>
      </w:pPr>
    </w:p>
    <w:p>
      <w:pPr>
        <w:pStyle w:val="5"/>
        <w:rPr>
          <w:rFonts w:hint="eastAsia" w:ascii="仿宋_GB2312" w:hAnsi="仿宋_GB2312" w:eastAsia="仿宋_GB2312" w:cs="仿宋_GB2312"/>
          <w:color w:val="FF0000"/>
        </w:rPr>
      </w:pPr>
    </w:p>
    <w:p>
      <w:pPr>
        <w:pStyle w:val="5"/>
        <w:rPr>
          <w:rFonts w:hint="eastAsia" w:ascii="仿宋_GB2312" w:hAnsi="仿宋_GB2312" w:eastAsia="仿宋_GB2312" w:cs="仿宋_GB2312"/>
          <w:color w:val="FF0000"/>
        </w:rPr>
      </w:pPr>
    </w:p>
    <w:p>
      <w:pPr>
        <w:pStyle w:val="5"/>
        <w:rPr>
          <w:rFonts w:hint="eastAsia" w:ascii="仿宋_GB2312" w:hAnsi="仿宋_GB2312" w:eastAsia="仿宋_GB2312" w:cs="仿宋_GB2312"/>
          <w:color w:val="FF0000"/>
        </w:rPr>
      </w:pPr>
    </w:p>
    <w:p>
      <w:pPr>
        <w:pStyle w:val="5"/>
        <w:rPr>
          <w:rFonts w:hint="eastAsia" w:ascii="仿宋_GB2312" w:hAnsi="仿宋_GB2312" w:eastAsia="仿宋_GB2312" w:cs="仿宋_GB2312"/>
          <w:color w:val="FF0000"/>
        </w:rPr>
      </w:pPr>
    </w:p>
    <w:p>
      <w:pPr>
        <w:pStyle w:val="5"/>
        <w:rPr>
          <w:rFonts w:hint="eastAsia" w:ascii="仿宋_GB2312" w:hAnsi="仿宋_GB2312" w:eastAsia="仿宋_GB2312" w:cs="仿宋_GB2312"/>
          <w:color w:val="FF0000"/>
        </w:rPr>
      </w:pPr>
    </w:p>
    <w:p>
      <w:pPr>
        <w:pStyle w:val="5"/>
        <w:rPr>
          <w:rFonts w:hint="eastAsia" w:ascii="仿宋_GB2312" w:hAnsi="仿宋_GB2312" w:eastAsia="仿宋_GB2312" w:cs="仿宋_GB2312"/>
          <w:color w:val="FF0000"/>
        </w:rPr>
      </w:pPr>
    </w:p>
    <w:p>
      <w:pPr>
        <w:pStyle w:val="5"/>
        <w:rPr>
          <w:rFonts w:hint="eastAsia" w:ascii="仿宋_GB2312" w:hAnsi="仿宋_GB2312" w:eastAsia="仿宋_GB2312" w:cs="仿宋_GB2312"/>
          <w:color w:val="FF0000"/>
        </w:rPr>
      </w:pPr>
    </w:p>
    <w:p>
      <w:pPr>
        <w:pStyle w:val="5"/>
        <w:rPr>
          <w:rFonts w:hint="eastAsia" w:ascii="仿宋_GB2312" w:hAnsi="仿宋_GB2312" w:eastAsia="仿宋_GB2312" w:cs="仿宋_GB2312"/>
          <w:color w:val="FF0000"/>
        </w:rPr>
      </w:pPr>
    </w:p>
    <w:p>
      <w:pPr>
        <w:pStyle w:val="5"/>
        <w:rPr>
          <w:rFonts w:hint="eastAsia" w:ascii="仿宋_GB2312" w:hAnsi="仿宋_GB2312" w:eastAsia="仿宋_GB2312" w:cs="仿宋_GB2312"/>
          <w:color w:val="FF0000"/>
        </w:rPr>
      </w:pPr>
    </w:p>
    <w:p>
      <w:pPr>
        <w:spacing w:before="312" w:beforeLines="100" w:after="156" w:afterLines="50" w:line="400" w:lineRule="exact"/>
        <w:outlineLvl w:val="0"/>
        <w:rPr>
          <w:rFonts w:hint="eastAsia" w:ascii="仿宋_GB2312" w:hAnsi="仿宋_GB2312" w:eastAsia="仿宋_GB2312" w:cs="仿宋_GB2312"/>
          <w:b/>
          <w:sz w:val="24"/>
        </w:rPr>
      </w:pPr>
      <w:bookmarkStart w:id="157" w:name="_Toc16799"/>
      <w:bookmarkStart w:id="158" w:name="_Toc382"/>
      <w:bookmarkStart w:id="159" w:name="_Toc16066"/>
      <w:bookmarkStart w:id="160" w:name="_Toc11504"/>
      <w:bookmarkStart w:id="161" w:name="_Toc902819304"/>
      <w:bookmarkStart w:id="162" w:name="_Toc16091"/>
      <w:r>
        <w:rPr>
          <w:rFonts w:hint="eastAsia" w:ascii="仿宋_GB2312" w:hAnsi="仿宋_GB2312" w:eastAsia="仿宋_GB2312" w:cs="仿宋_GB2312"/>
          <w:b/>
          <w:sz w:val="24"/>
        </w:rPr>
        <w:t>附件四：技术参数响应及偏离表</w:t>
      </w:r>
      <w:bookmarkEnd w:id="157"/>
      <w:bookmarkEnd w:id="158"/>
      <w:bookmarkEnd w:id="159"/>
      <w:bookmarkEnd w:id="160"/>
      <w:bookmarkEnd w:id="161"/>
      <w:bookmarkEnd w:id="162"/>
    </w:p>
    <w:p>
      <w:pPr>
        <w:pStyle w:val="2"/>
        <w:ind w:left="0" w:leftChars="0"/>
        <w:rPr>
          <w:rFonts w:eastAsia="仿宋_GB2312"/>
          <w:lang w:eastAsia="zh-Hans"/>
        </w:rPr>
      </w:pPr>
      <w:r>
        <w:rPr>
          <w:rFonts w:hint="eastAsia" w:ascii="仿宋_GB2312" w:hAnsi="仿宋_GB2312" w:eastAsia="仿宋_GB2312" w:cs="仿宋_GB2312"/>
          <w:b/>
          <w:sz w:val="24"/>
          <w:lang w:eastAsia="zh-Hans"/>
        </w:rPr>
        <w:t>请在此项提供各设备的详细说明书</w:t>
      </w:r>
      <w:r>
        <w:rPr>
          <w:rFonts w:ascii="仿宋_GB2312" w:hAnsi="仿宋_GB2312" w:eastAsia="仿宋_GB2312" w:cs="仿宋_GB2312"/>
          <w:b/>
          <w:sz w:val="24"/>
          <w:lang w:eastAsia="zh-Hans"/>
        </w:rPr>
        <w:t>。</w:t>
      </w:r>
    </w:p>
    <w:p>
      <w:pPr>
        <w:spacing w:line="400" w:lineRule="exact"/>
        <w:jc w:val="center"/>
        <w:rPr>
          <w:rFonts w:hint="eastAsia" w:ascii="仿宋_GB2312" w:hAnsi="仿宋_GB2312" w:eastAsia="仿宋_GB2312" w:cs="仿宋_GB2312"/>
          <w:b/>
          <w:snapToGrid w:val="0"/>
          <w:kern w:val="0"/>
          <w:sz w:val="24"/>
        </w:rPr>
      </w:pPr>
    </w:p>
    <w:p>
      <w:pPr>
        <w:spacing w:line="400" w:lineRule="exact"/>
        <w:jc w:val="center"/>
        <w:outlineLvl w:val="1"/>
        <w:rPr>
          <w:rFonts w:hint="eastAsia" w:ascii="仿宋_GB2312" w:hAnsi="仿宋_GB2312" w:eastAsia="仿宋_GB2312" w:cs="仿宋_GB2312"/>
          <w:b/>
          <w:sz w:val="24"/>
        </w:rPr>
      </w:pPr>
      <w:bookmarkStart w:id="163" w:name="_Toc16056"/>
      <w:bookmarkStart w:id="164" w:name="_Toc1712076273"/>
      <w:bookmarkStart w:id="165" w:name="_Toc3334"/>
      <w:bookmarkStart w:id="166" w:name="_Toc32311"/>
      <w:bookmarkStart w:id="167" w:name="_Toc27751"/>
      <w:r>
        <w:rPr>
          <w:rFonts w:hint="eastAsia" w:ascii="仿宋_GB2312" w:hAnsi="仿宋_GB2312" w:eastAsia="仿宋_GB2312" w:cs="仿宋_GB2312"/>
          <w:b/>
          <w:snapToGrid w:val="0"/>
          <w:kern w:val="0"/>
          <w:sz w:val="24"/>
        </w:rPr>
        <w:t>技术参数响应及偏离表（技术条款）</w:t>
      </w:r>
      <w:bookmarkEnd w:id="163"/>
      <w:bookmarkEnd w:id="164"/>
      <w:bookmarkEnd w:id="165"/>
      <w:bookmarkEnd w:id="166"/>
      <w:bookmarkEnd w:id="167"/>
    </w:p>
    <w:p>
      <w:pPr>
        <w:spacing w:line="400" w:lineRule="exact"/>
        <w:jc w:val="center"/>
        <w:rPr>
          <w:rFonts w:hint="eastAsia" w:ascii="仿宋_GB2312" w:hAnsi="仿宋_GB2312" w:eastAsia="仿宋_GB2312" w:cs="仿宋_GB2312"/>
          <w:bCs/>
          <w:sz w:val="24"/>
        </w:rPr>
      </w:pPr>
    </w:p>
    <w:tbl>
      <w:tblPr>
        <w:tblStyle w:val="10"/>
        <w:tblW w:w="8936" w:type="dxa"/>
        <w:tblInd w:w="103" w:type="dxa"/>
        <w:tblLayout w:type="autofit"/>
        <w:tblCellMar>
          <w:top w:w="0" w:type="dxa"/>
          <w:left w:w="108" w:type="dxa"/>
          <w:bottom w:w="0" w:type="dxa"/>
          <w:right w:w="108" w:type="dxa"/>
        </w:tblCellMar>
      </w:tblPr>
      <w:tblGrid>
        <w:gridCol w:w="714"/>
        <w:gridCol w:w="1701"/>
        <w:gridCol w:w="1701"/>
        <w:gridCol w:w="1701"/>
        <w:gridCol w:w="1843"/>
        <w:gridCol w:w="1276"/>
      </w:tblGrid>
      <w:tr>
        <w:tblPrEx>
          <w:tblCellMar>
            <w:top w:w="0" w:type="dxa"/>
            <w:left w:w="108" w:type="dxa"/>
            <w:bottom w:w="0" w:type="dxa"/>
            <w:right w:w="108" w:type="dxa"/>
          </w:tblCellMar>
        </w:tblPrEx>
        <w:trPr>
          <w:trHeight w:val="544"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序号</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名称</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询价要求</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报价响应</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超出、符合或偏离</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原因</w:t>
            </w:r>
          </w:p>
        </w:tc>
      </w:tr>
      <w:tr>
        <w:tblPrEx>
          <w:tblCellMar>
            <w:top w:w="0" w:type="dxa"/>
            <w:left w:w="108" w:type="dxa"/>
            <w:bottom w:w="0" w:type="dxa"/>
            <w:right w:w="108" w:type="dxa"/>
          </w:tblCellMar>
        </w:tblPrEx>
        <w:trPr>
          <w:trHeight w:val="764" w:hRule="atLeast"/>
        </w:trPr>
        <w:tc>
          <w:tcPr>
            <w:tcW w:w="71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1</w:t>
            </w:r>
          </w:p>
        </w:tc>
        <w:tc>
          <w:tcPr>
            <w:tcW w:w="1701"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Cs/>
                <w:sz w:val="24"/>
              </w:rPr>
            </w:pP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详见技术要求</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kern w:val="0"/>
                <w:sz w:val="24"/>
              </w:rPr>
            </w:pPr>
          </w:p>
        </w:tc>
        <w:tc>
          <w:tcPr>
            <w:tcW w:w="184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kern w:val="0"/>
                <w:sz w:val="24"/>
              </w:rPr>
            </w:pPr>
          </w:p>
        </w:tc>
        <w:tc>
          <w:tcPr>
            <w:tcW w:w="127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kern w:val="0"/>
                <w:sz w:val="24"/>
              </w:rPr>
            </w:pPr>
          </w:p>
        </w:tc>
      </w:tr>
      <w:tr>
        <w:tblPrEx>
          <w:tblCellMar>
            <w:top w:w="0" w:type="dxa"/>
            <w:left w:w="108" w:type="dxa"/>
            <w:bottom w:w="0" w:type="dxa"/>
            <w:right w:w="108" w:type="dxa"/>
          </w:tblCellMar>
        </w:tblPrEx>
        <w:trPr>
          <w:trHeight w:val="780" w:hRule="atLeast"/>
        </w:trPr>
        <w:tc>
          <w:tcPr>
            <w:tcW w:w="71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2</w:t>
            </w:r>
          </w:p>
        </w:tc>
        <w:tc>
          <w:tcPr>
            <w:tcW w:w="1701"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Cs/>
                <w:sz w:val="24"/>
              </w:rPr>
            </w:pP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详见技术要求</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kern w:val="0"/>
                <w:sz w:val="24"/>
              </w:rPr>
            </w:pPr>
          </w:p>
        </w:tc>
        <w:tc>
          <w:tcPr>
            <w:tcW w:w="184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kern w:val="0"/>
                <w:sz w:val="24"/>
              </w:rPr>
            </w:pPr>
          </w:p>
        </w:tc>
        <w:tc>
          <w:tcPr>
            <w:tcW w:w="127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kern w:val="0"/>
                <w:sz w:val="24"/>
              </w:rPr>
            </w:pPr>
          </w:p>
        </w:tc>
      </w:tr>
      <w:tr>
        <w:tblPrEx>
          <w:tblCellMar>
            <w:top w:w="0" w:type="dxa"/>
            <w:left w:w="108" w:type="dxa"/>
            <w:bottom w:w="0" w:type="dxa"/>
            <w:right w:w="108" w:type="dxa"/>
          </w:tblCellMar>
        </w:tblPrEx>
        <w:trPr>
          <w:trHeight w:val="770" w:hRule="atLeast"/>
        </w:trPr>
        <w:tc>
          <w:tcPr>
            <w:tcW w:w="71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3</w:t>
            </w:r>
          </w:p>
        </w:tc>
        <w:tc>
          <w:tcPr>
            <w:tcW w:w="1701"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kern w:val="0"/>
                <w:sz w:val="24"/>
              </w:rPr>
            </w:pPr>
          </w:p>
          <w:p>
            <w:pPr>
              <w:widowControl/>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详见技术要求</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kern w:val="0"/>
                <w:sz w:val="24"/>
              </w:rPr>
            </w:pPr>
          </w:p>
        </w:tc>
        <w:tc>
          <w:tcPr>
            <w:tcW w:w="184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kern w:val="0"/>
                <w:sz w:val="24"/>
              </w:rPr>
            </w:pPr>
          </w:p>
        </w:tc>
        <w:tc>
          <w:tcPr>
            <w:tcW w:w="127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kern w:val="0"/>
                <w:sz w:val="24"/>
              </w:rPr>
            </w:pPr>
          </w:p>
        </w:tc>
      </w:tr>
    </w:tbl>
    <w:p>
      <w:pPr>
        <w:spacing w:line="400" w:lineRule="exact"/>
        <w:rPr>
          <w:rFonts w:hint="eastAsia" w:ascii="仿宋_GB2312" w:hAnsi="仿宋_GB2312" w:eastAsia="仿宋_GB2312" w:cs="仿宋_GB2312"/>
          <w:bCs/>
          <w:snapToGrid w:val="0"/>
          <w:kern w:val="0"/>
          <w:sz w:val="24"/>
        </w:rPr>
      </w:pPr>
    </w:p>
    <w:p>
      <w:pPr>
        <w:spacing w:line="400" w:lineRule="exact"/>
        <w:jc w:val="center"/>
        <w:outlineLvl w:val="1"/>
        <w:rPr>
          <w:rFonts w:hint="eastAsia" w:ascii="仿宋_GB2312" w:hAnsi="仿宋_GB2312" w:eastAsia="仿宋_GB2312" w:cs="仿宋_GB2312"/>
          <w:b/>
          <w:sz w:val="24"/>
        </w:rPr>
      </w:pPr>
      <w:bookmarkStart w:id="168" w:name="_Toc13816"/>
      <w:bookmarkStart w:id="169" w:name="_Toc18396"/>
      <w:bookmarkStart w:id="170" w:name="_Toc732534158"/>
      <w:bookmarkStart w:id="171" w:name="_Toc13364"/>
      <w:bookmarkStart w:id="172" w:name="_Toc30242"/>
      <w:r>
        <w:rPr>
          <w:rFonts w:hint="eastAsia" w:ascii="仿宋_GB2312" w:hAnsi="仿宋_GB2312" w:eastAsia="仿宋_GB2312" w:cs="仿宋_GB2312"/>
          <w:b/>
          <w:snapToGrid w:val="0"/>
          <w:kern w:val="0"/>
          <w:sz w:val="24"/>
        </w:rPr>
        <w:t>技术参数响应及偏离表（商务条款</w:t>
      </w:r>
      <w:r>
        <w:rPr>
          <w:rFonts w:hint="eastAsia" w:ascii="仿宋_GB2312" w:hAnsi="仿宋_GB2312" w:eastAsia="仿宋_GB2312" w:cs="仿宋_GB2312"/>
          <w:b/>
          <w:sz w:val="24"/>
        </w:rPr>
        <w:t>）</w:t>
      </w:r>
      <w:bookmarkEnd w:id="168"/>
      <w:bookmarkEnd w:id="169"/>
      <w:bookmarkEnd w:id="170"/>
      <w:bookmarkEnd w:id="171"/>
      <w:bookmarkEnd w:id="172"/>
    </w:p>
    <w:p>
      <w:pPr>
        <w:spacing w:line="400" w:lineRule="exact"/>
        <w:jc w:val="center"/>
        <w:rPr>
          <w:rFonts w:hint="eastAsia" w:ascii="仿宋_GB2312" w:hAnsi="仿宋_GB2312" w:eastAsia="仿宋_GB2312" w:cs="仿宋_GB2312"/>
          <w:sz w:val="24"/>
          <w:u w:val="single"/>
        </w:rPr>
      </w:pPr>
    </w:p>
    <w:tbl>
      <w:tblPr>
        <w:tblStyle w:val="10"/>
        <w:tblW w:w="8936" w:type="dxa"/>
        <w:tblInd w:w="103" w:type="dxa"/>
        <w:tblLayout w:type="autofit"/>
        <w:tblCellMar>
          <w:top w:w="0" w:type="dxa"/>
          <w:left w:w="108" w:type="dxa"/>
          <w:bottom w:w="0" w:type="dxa"/>
          <w:right w:w="108" w:type="dxa"/>
        </w:tblCellMar>
      </w:tblPr>
      <w:tblGrid>
        <w:gridCol w:w="714"/>
        <w:gridCol w:w="1701"/>
        <w:gridCol w:w="1701"/>
        <w:gridCol w:w="1701"/>
        <w:gridCol w:w="1843"/>
        <w:gridCol w:w="1276"/>
      </w:tblGrid>
      <w:tr>
        <w:tblPrEx>
          <w:tblCellMar>
            <w:top w:w="0" w:type="dxa"/>
            <w:left w:w="108" w:type="dxa"/>
            <w:bottom w:w="0" w:type="dxa"/>
            <w:right w:w="108" w:type="dxa"/>
          </w:tblCellMar>
        </w:tblPrEx>
        <w:trPr>
          <w:trHeight w:val="544"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商务条款内容</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询价要求</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报价响应</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超出、符合或偏离</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原因</w:t>
            </w:r>
          </w:p>
        </w:tc>
      </w:tr>
      <w:tr>
        <w:tblPrEx>
          <w:tblCellMar>
            <w:top w:w="0" w:type="dxa"/>
            <w:left w:w="108" w:type="dxa"/>
            <w:bottom w:w="0" w:type="dxa"/>
            <w:right w:w="108" w:type="dxa"/>
          </w:tblCellMar>
        </w:tblPrEx>
        <w:trPr>
          <w:trHeight w:val="764" w:hRule="atLeast"/>
        </w:trPr>
        <w:tc>
          <w:tcPr>
            <w:tcW w:w="71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1</w:t>
            </w:r>
          </w:p>
        </w:tc>
        <w:tc>
          <w:tcPr>
            <w:tcW w:w="1701"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免费质保年限</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详见标书要求</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p>
        </w:tc>
        <w:tc>
          <w:tcPr>
            <w:tcW w:w="184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p>
        </w:tc>
        <w:tc>
          <w:tcPr>
            <w:tcW w:w="127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780" w:hRule="atLeast"/>
        </w:trPr>
        <w:tc>
          <w:tcPr>
            <w:tcW w:w="71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2</w:t>
            </w:r>
          </w:p>
        </w:tc>
        <w:tc>
          <w:tcPr>
            <w:tcW w:w="1701"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维护保养</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详见标书要求</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p>
        </w:tc>
        <w:tc>
          <w:tcPr>
            <w:tcW w:w="184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p>
        </w:tc>
        <w:tc>
          <w:tcPr>
            <w:tcW w:w="127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780" w:hRule="atLeast"/>
        </w:trPr>
        <w:tc>
          <w:tcPr>
            <w:tcW w:w="71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3</w:t>
            </w:r>
          </w:p>
        </w:tc>
        <w:tc>
          <w:tcPr>
            <w:tcW w:w="1701"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响应时间</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详见标书要求</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p>
        </w:tc>
        <w:tc>
          <w:tcPr>
            <w:tcW w:w="184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p>
        </w:tc>
        <w:tc>
          <w:tcPr>
            <w:tcW w:w="127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780" w:hRule="atLeast"/>
        </w:trPr>
        <w:tc>
          <w:tcPr>
            <w:tcW w:w="71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4</w:t>
            </w:r>
          </w:p>
        </w:tc>
        <w:tc>
          <w:tcPr>
            <w:tcW w:w="1701"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详见标书要求</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p>
        </w:tc>
        <w:tc>
          <w:tcPr>
            <w:tcW w:w="1843"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p>
        </w:tc>
        <w:tc>
          <w:tcPr>
            <w:tcW w:w="127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rPr>
            </w:pPr>
          </w:p>
        </w:tc>
      </w:tr>
    </w:tbl>
    <w:p>
      <w:pPr>
        <w:pStyle w:val="5"/>
        <w:rPr>
          <w:rFonts w:hint="eastAsia" w:ascii="仿宋_GB2312" w:hAnsi="仿宋_GB2312" w:eastAsia="仿宋_GB2312" w:cs="仿宋_GB2312"/>
          <w:color w:val="FF0000"/>
          <w:sz w:val="24"/>
          <w:szCs w:val="24"/>
        </w:rPr>
      </w:pPr>
    </w:p>
    <w:p>
      <w:pPr>
        <w:pStyle w:val="5"/>
        <w:rPr>
          <w:rFonts w:hint="eastAsia" w:ascii="仿宋_GB2312" w:hAnsi="仿宋_GB2312" w:eastAsia="仿宋_GB2312" w:cs="仿宋_GB2312"/>
        </w:rPr>
      </w:pPr>
      <w:bookmarkStart w:id="173" w:name="_Toc27340"/>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3"/>
        <w:ind w:firstLine="0" w:firstLineChars="0"/>
        <w:rPr>
          <w:rFonts w:hint="eastAsia" w:ascii="仿宋_GB2312" w:hAnsi="仿宋_GB2312" w:eastAsia="仿宋_GB2312" w:cs="仿宋_GB2312"/>
          <w:sz w:val="24"/>
          <w:szCs w:val="24"/>
        </w:rPr>
      </w:pPr>
      <w:bookmarkStart w:id="174" w:name="_Toc30898"/>
      <w:bookmarkStart w:id="175" w:name="_Toc12622"/>
      <w:bookmarkStart w:id="176" w:name="_Toc19256"/>
      <w:bookmarkStart w:id="177" w:name="_Toc177845255"/>
      <w:bookmarkStart w:id="178" w:name="_Toc16493"/>
      <w:bookmarkStart w:id="179" w:name="_Toc13809"/>
      <w:r>
        <w:rPr>
          <w:rFonts w:hint="eastAsia" w:ascii="仿宋_GB2312" w:hAnsi="仿宋_GB2312" w:eastAsia="仿宋_GB2312" w:cs="仿宋_GB2312"/>
          <w:sz w:val="24"/>
          <w:szCs w:val="24"/>
        </w:rPr>
        <w:t>附件五：安全生产责任承诺书</w:t>
      </w:r>
      <w:bookmarkEnd w:id="173"/>
      <w:bookmarkEnd w:id="174"/>
      <w:bookmarkEnd w:id="175"/>
      <w:bookmarkEnd w:id="176"/>
      <w:bookmarkEnd w:id="177"/>
      <w:bookmarkEnd w:id="178"/>
      <w:bookmarkEnd w:id="179"/>
    </w:p>
    <w:p>
      <w:pPr>
        <w:spacing w:line="400" w:lineRule="exact"/>
        <w:rPr>
          <w:rFonts w:hint="eastAsia" w:ascii="仿宋_GB2312" w:hAnsi="仿宋_GB2312" w:eastAsia="仿宋_GB2312" w:cs="仿宋_GB2312"/>
          <w:color w:val="000000"/>
          <w:sz w:val="24"/>
          <w:u w:val="single"/>
        </w:rPr>
      </w:pPr>
    </w:p>
    <w:p>
      <w:pPr>
        <w:spacing w:line="5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正德职业技术学院</w:t>
      </w:r>
      <w:r>
        <w:rPr>
          <w:rFonts w:hint="eastAsia" w:ascii="仿宋_GB2312" w:hAnsi="仿宋_GB2312" w:eastAsia="仿宋_GB2312" w:cs="仿宋_GB2312"/>
          <w:color w:val="000000"/>
          <w:sz w:val="24"/>
        </w:rPr>
        <w:t>：</w:t>
      </w:r>
    </w:p>
    <w:p>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我公司现向贵公司承诺，我公司在送货安装维保过程中，保证不发生重大人员伤亡事故，在此过程中所发生的一切工伤事故，或安全事故，均由我公司承担一切责任。</w:t>
      </w:r>
    </w:p>
    <w:p>
      <w:pPr>
        <w:spacing w:line="560" w:lineRule="exact"/>
        <w:rPr>
          <w:rFonts w:hint="eastAsia" w:ascii="仿宋_GB2312" w:hAnsi="仿宋_GB2312" w:eastAsia="仿宋_GB2312" w:cs="仿宋_GB2312"/>
          <w:color w:val="000000"/>
          <w:sz w:val="24"/>
        </w:rPr>
      </w:pPr>
    </w:p>
    <w:p>
      <w:pPr>
        <w:pStyle w:val="5"/>
        <w:rPr>
          <w:rFonts w:hint="eastAsia" w:ascii="仿宋_GB2312" w:hAnsi="仿宋_GB2312" w:eastAsia="仿宋_GB2312" w:cs="仿宋_GB2312"/>
          <w:color w:val="000000"/>
          <w:sz w:val="24"/>
          <w:szCs w:val="24"/>
        </w:rPr>
      </w:pPr>
    </w:p>
    <w:p>
      <w:pPr>
        <w:pStyle w:val="5"/>
        <w:rPr>
          <w:rFonts w:hint="eastAsia" w:ascii="仿宋_GB2312" w:hAnsi="仿宋_GB2312" w:eastAsia="仿宋_GB2312" w:cs="仿宋_GB2312"/>
          <w:color w:val="000000"/>
          <w:sz w:val="24"/>
          <w:szCs w:val="24"/>
        </w:rPr>
      </w:pPr>
    </w:p>
    <w:p>
      <w:pPr>
        <w:pStyle w:val="5"/>
        <w:rPr>
          <w:rFonts w:hint="eastAsia" w:ascii="仿宋_GB2312" w:hAnsi="仿宋_GB2312" w:eastAsia="仿宋_GB2312" w:cs="仿宋_GB2312"/>
          <w:color w:val="000000"/>
          <w:sz w:val="24"/>
          <w:szCs w:val="24"/>
        </w:rPr>
      </w:pPr>
    </w:p>
    <w:p>
      <w:pPr>
        <w:pStyle w:val="5"/>
        <w:rPr>
          <w:rFonts w:hint="eastAsia" w:ascii="仿宋_GB2312" w:hAnsi="仿宋_GB2312" w:eastAsia="仿宋_GB2312" w:cs="仿宋_GB2312"/>
          <w:color w:val="000000"/>
          <w:sz w:val="24"/>
          <w:szCs w:val="24"/>
        </w:rPr>
      </w:pPr>
    </w:p>
    <w:p>
      <w:pPr>
        <w:spacing w:line="5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承诺单位（公章）：                  </w:t>
      </w:r>
    </w:p>
    <w:p>
      <w:pPr>
        <w:spacing w:line="5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法定代表人（签字或盖章）：          </w:t>
      </w:r>
    </w:p>
    <w:p>
      <w:pPr>
        <w:spacing w:line="5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项目经理（签字或盖章）：                </w:t>
      </w:r>
    </w:p>
    <w:p>
      <w:pPr>
        <w:spacing w:line="5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日期：                    </w:t>
      </w:r>
    </w:p>
    <w:p>
      <w:pPr>
        <w:spacing w:line="560" w:lineRule="exact"/>
        <w:rPr>
          <w:rFonts w:hint="eastAsia" w:ascii="仿宋_GB2312" w:hAnsi="仿宋_GB2312" w:eastAsia="仿宋_GB2312" w:cs="仿宋_GB2312"/>
          <w:color w:val="000000"/>
          <w:sz w:val="24"/>
        </w:rPr>
      </w:pPr>
    </w:p>
    <w:p>
      <w:pPr>
        <w:spacing w:line="560" w:lineRule="exact"/>
        <w:rPr>
          <w:rFonts w:hint="eastAsia" w:ascii="仿宋_GB2312" w:hAnsi="仿宋_GB2312" w:eastAsia="仿宋_GB2312" w:cs="仿宋_GB2312"/>
          <w:color w:val="000000"/>
          <w:sz w:val="24"/>
        </w:rPr>
      </w:pPr>
    </w:p>
    <w:p>
      <w:pPr>
        <w:spacing w:line="560" w:lineRule="exact"/>
        <w:rPr>
          <w:rFonts w:hint="eastAsia" w:ascii="仿宋_GB2312" w:hAnsi="仿宋_GB2312" w:eastAsia="仿宋_GB2312" w:cs="仿宋_GB2312"/>
          <w:color w:val="000000"/>
          <w:sz w:val="24"/>
        </w:rPr>
      </w:pPr>
    </w:p>
    <w:p>
      <w:pPr>
        <w:spacing w:line="560" w:lineRule="exact"/>
        <w:rPr>
          <w:rFonts w:hint="eastAsia" w:ascii="仿宋_GB2312" w:hAnsi="仿宋_GB2312" w:eastAsia="仿宋_GB2312" w:cs="仿宋_GB2312"/>
          <w:color w:val="000000"/>
          <w:sz w:val="24"/>
        </w:rPr>
      </w:pPr>
    </w:p>
    <w:p>
      <w:pPr>
        <w:spacing w:line="400" w:lineRule="exact"/>
        <w:rPr>
          <w:rFonts w:hint="eastAsia" w:ascii="仿宋_GB2312" w:hAnsi="仿宋_GB2312" w:eastAsia="仿宋_GB2312" w:cs="仿宋_GB2312"/>
          <w:color w:val="000000"/>
          <w:sz w:val="24"/>
          <w:u w:val="single"/>
        </w:rPr>
      </w:pPr>
    </w:p>
    <w:p>
      <w:pPr>
        <w:spacing w:line="400" w:lineRule="exact"/>
        <w:rPr>
          <w:rFonts w:hint="eastAsia" w:ascii="仿宋_GB2312" w:hAnsi="仿宋_GB2312" w:eastAsia="仿宋_GB2312" w:cs="仿宋_GB2312"/>
          <w:color w:val="000000"/>
          <w:sz w:val="24"/>
          <w:u w:val="single"/>
        </w:rPr>
      </w:pPr>
    </w:p>
    <w:p>
      <w:pPr>
        <w:spacing w:line="400" w:lineRule="exact"/>
        <w:rPr>
          <w:rFonts w:hint="eastAsia" w:ascii="仿宋_GB2312" w:hAnsi="仿宋_GB2312" w:eastAsia="仿宋_GB2312" w:cs="仿宋_GB2312"/>
          <w:color w:val="000000"/>
          <w:sz w:val="24"/>
          <w:u w:val="single"/>
        </w:rPr>
      </w:pPr>
    </w:p>
    <w:p>
      <w:pPr>
        <w:pStyle w:val="2"/>
        <w:rPr>
          <w:rFonts w:hint="eastAsia" w:ascii="仿宋_GB2312" w:hAnsi="仿宋_GB2312" w:eastAsia="仿宋_GB2312" w:cs="仿宋_GB2312"/>
          <w:color w:val="000000"/>
          <w:sz w:val="24"/>
          <w:u w:val="single"/>
        </w:rPr>
      </w:pPr>
    </w:p>
    <w:p>
      <w:pPr>
        <w:rPr>
          <w:rFonts w:hint="eastAsia" w:ascii="仿宋_GB2312" w:hAnsi="仿宋_GB2312" w:eastAsia="仿宋_GB2312" w:cs="仿宋_GB2312"/>
          <w:color w:val="000000"/>
          <w:sz w:val="24"/>
          <w:u w:val="single"/>
        </w:rPr>
      </w:pPr>
    </w:p>
    <w:p>
      <w:pPr>
        <w:pStyle w:val="2"/>
        <w:rPr>
          <w:rFonts w:hint="eastAsia"/>
        </w:rPr>
      </w:pPr>
    </w:p>
    <w:p>
      <w:pPr>
        <w:spacing w:line="400" w:lineRule="exact"/>
        <w:rPr>
          <w:rFonts w:hint="eastAsia" w:ascii="仿宋_GB2312" w:hAnsi="仿宋_GB2312" w:eastAsia="仿宋_GB2312" w:cs="仿宋_GB2312"/>
          <w:color w:val="000000"/>
          <w:sz w:val="24"/>
          <w:u w:val="single"/>
        </w:rPr>
      </w:pPr>
    </w:p>
    <w:p>
      <w:pPr>
        <w:spacing w:line="400" w:lineRule="exact"/>
        <w:rPr>
          <w:rFonts w:hint="eastAsia" w:ascii="仿宋_GB2312" w:hAnsi="仿宋_GB2312" w:eastAsia="仿宋_GB2312" w:cs="仿宋_GB2312"/>
          <w:color w:val="000000"/>
          <w:sz w:val="24"/>
          <w:u w:val="single"/>
        </w:rPr>
      </w:pPr>
    </w:p>
    <w:p>
      <w:pPr>
        <w:spacing w:line="560" w:lineRule="exact"/>
        <w:outlineLvl w:val="0"/>
        <w:rPr>
          <w:rFonts w:hint="eastAsia" w:ascii="仿宋_GB2312" w:hAnsi="仿宋_GB2312" w:eastAsia="仿宋_GB2312" w:cs="仿宋_GB2312"/>
          <w:b/>
          <w:bCs/>
          <w:sz w:val="24"/>
        </w:rPr>
      </w:pPr>
      <w:bookmarkStart w:id="180" w:name="_Toc1895447808"/>
      <w:bookmarkStart w:id="181" w:name="_Toc8937"/>
      <w:bookmarkStart w:id="182" w:name="_Toc22338"/>
      <w:bookmarkStart w:id="183" w:name="_Toc11729"/>
      <w:bookmarkStart w:id="184" w:name="_Toc32122"/>
      <w:bookmarkStart w:id="185" w:name="_Toc18054"/>
      <w:bookmarkStart w:id="186" w:name="_Toc12821"/>
      <w:r>
        <w:rPr>
          <w:rFonts w:hint="eastAsia" w:ascii="仿宋_GB2312" w:hAnsi="仿宋_GB2312" w:eastAsia="仿宋_GB2312" w:cs="仿宋_GB2312"/>
          <w:b/>
          <w:bCs/>
          <w:sz w:val="24"/>
        </w:rPr>
        <w:t>附件六：企业营业执照（或三证合一件）、企业资质证书、企业信用等级证书等材料（复印件必须加盖公章）</w:t>
      </w:r>
      <w:bookmarkEnd w:id="180"/>
      <w:bookmarkEnd w:id="181"/>
      <w:bookmarkEnd w:id="182"/>
      <w:bookmarkEnd w:id="183"/>
      <w:bookmarkEnd w:id="184"/>
      <w:bookmarkEnd w:id="185"/>
      <w:bookmarkEnd w:id="186"/>
    </w:p>
    <w:p>
      <w:pPr>
        <w:spacing w:line="560" w:lineRule="exact"/>
        <w:rPr>
          <w:rFonts w:hint="eastAsia" w:ascii="仿宋_GB2312" w:hAnsi="仿宋_GB2312" w:eastAsia="仿宋_GB2312" w:cs="仿宋_GB2312"/>
          <w:b/>
          <w:bCs/>
          <w:szCs w:val="21"/>
        </w:rPr>
      </w:pPr>
    </w:p>
    <w:p>
      <w:pPr>
        <w:rPr>
          <w:rFonts w:hint="eastAsia" w:ascii="仿宋_GB2312" w:hAnsi="仿宋_GB2312" w:eastAsia="仿宋_GB2312" w:cs="仿宋_GB2312"/>
        </w:rPr>
      </w:pPr>
    </w:p>
    <w:p>
      <w:pPr>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3"/>
        <w:spacing w:line="560" w:lineRule="exact"/>
        <w:ind w:firstLine="0" w:firstLineChars="0"/>
        <w:rPr>
          <w:rFonts w:hint="eastAsia" w:ascii="仿宋_GB2312" w:hAnsi="仿宋_GB2312" w:eastAsia="仿宋_GB2312" w:cs="仿宋_GB2312"/>
          <w:sz w:val="24"/>
          <w:szCs w:val="24"/>
        </w:rPr>
      </w:pPr>
      <w:bookmarkStart w:id="187" w:name="_Toc23598"/>
      <w:bookmarkStart w:id="188" w:name="_Toc32742"/>
      <w:bookmarkStart w:id="189" w:name="_Toc5776"/>
      <w:bookmarkStart w:id="190" w:name="_Toc1018889458"/>
      <w:bookmarkStart w:id="191" w:name="_Toc9211"/>
      <w:bookmarkStart w:id="192" w:name="_Toc25641"/>
      <w:bookmarkStart w:id="193" w:name="_Toc26890"/>
      <w:r>
        <w:rPr>
          <w:rFonts w:hint="eastAsia" w:ascii="仿宋_GB2312" w:hAnsi="仿宋_GB2312" w:eastAsia="仿宋_GB2312" w:cs="仿宋_GB2312"/>
          <w:sz w:val="24"/>
          <w:szCs w:val="24"/>
        </w:rPr>
        <w:t>附件七：法人代表和受委托人身份证复印件</w:t>
      </w:r>
      <w:bookmarkEnd w:id="187"/>
      <w:r>
        <w:rPr>
          <w:rFonts w:hint="eastAsia" w:ascii="仿宋_GB2312" w:hAnsi="仿宋_GB2312" w:eastAsia="仿宋_GB2312" w:cs="仿宋_GB2312"/>
          <w:sz w:val="24"/>
          <w:szCs w:val="24"/>
        </w:rPr>
        <w:t>（复印件加盖公章）</w:t>
      </w:r>
      <w:bookmarkEnd w:id="188"/>
      <w:bookmarkEnd w:id="189"/>
      <w:bookmarkEnd w:id="190"/>
      <w:bookmarkEnd w:id="191"/>
      <w:bookmarkEnd w:id="192"/>
      <w:bookmarkEnd w:id="193"/>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rPr>
          <w:rFonts w:hint="eastAsia" w:ascii="仿宋_GB2312" w:hAnsi="仿宋_GB2312" w:eastAsia="仿宋_GB2312" w:cs="仿宋_GB2312"/>
          <w:color w:val="000000"/>
        </w:rPr>
      </w:pPr>
    </w:p>
    <w:p>
      <w:pPr>
        <w:pStyle w:val="14"/>
        <w:ind w:firstLine="0"/>
        <w:rPr>
          <w:rFonts w:hint="eastAsia" w:ascii="仿宋_GB2312" w:hAnsi="仿宋_GB2312" w:eastAsia="仿宋_GB2312" w:cs="仿宋_GB2312"/>
          <w:color w:val="000000"/>
        </w:rPr>
      </w:pPr>
    </w:p>
    <w:p>
      <w:pPr>
        <w:pStyle w:val="3"/>
        <w:ind w:firstLine="0" w:firstLineChars="0"/>
        <w:rPr>
          <w:rFonts w:hint="eastAsia" w:ascii="仿宋_GB2312" w:hAnsi="仿宋_GB2312" w:eastAsia="仿宋_GB2312" w:cs="仿宋_GB2312"/>
          <w:sz w:val="24"/>
          <w:szCs w:val="24"/>
        </w:rPr>
      </w:pPr>
      <w:bookmarkStart w:id="194" w:name="_Toc1589"/>
      <w:bookmarkStart w:id="195" w:name="_Toc1911"/>
      <w:bookmarkStart w:id="196" w:name="_Toc2482"/>
      <w:bookmarkStart w:id="197" w:name="_Toc15753"/>
      <w:bookmarkStart w:id="198" w:name="_Toc19770"/>
      <w:bookmarkStart w:id="199" w:name="_Toc440519428"/>
      <w:bookmarkStart w:id="200" w:name="_Toc23827"/>
      <w:r>
        <w:rPr>
          <w:rFonts w:hint="eastAsia" w:ascii="仿宋_GB2312" w:hAnsi="仿宋_GB2312" w:eastAsia="仿宋_GB2312" w:cs="仿宋_GB2312"/>
          <w:sz w:val="24"/>
          <w:szCs w:val="24"/>
        </w:rPr>
        <w:t>附件八：企业最近三年承担过类似项目的业绩，附合同复印件（复印件加盖公章）</w:t>
      </w:r>
      <w:bookmarkEnd w:id="194"/>
      <w:bookmarkEnd w:id="195"/>
      <w:bookmarkEnd w:id="196"/>
      <w:bookmarkEnd w:id="197"/>
      <w:bookmarkEnd w:id="198"/>
      <w:bookmarkEnd w:id="199"/>
      <w:bookmarkEnd w:id="200"/>
    </w:p>
    <w:p>
      <w:pPr>
        <w:ind w:left="-540" w:leftChars="-257" w:right="-108" w:firstLine="427" w:firstLineChars="178"/>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近三年相</w:t>
      </w:r>
      <w:r>
        <w:rPr>
          <w:rFonts w:hint="eastAsia" w:ascii="仿宋_GB2312" w:hAnsi="仿宋_GB2312" w:eastAsia="仿宋_GB2312" w:cs="仿宋_GB2312"/>
          <w:sz w:val="24"/>
        </w:rPr>
        <w:t>关项目</w:t>
      </w:r>
      <w:r>
        <w:rPr>
          <w:rFonts w:hint="eastAsia" w:ascii="仿宋_GB2312" w:hAnsi="仿宋_GB2312" w:eastAsia="仿宋_GB2312" w:cs="仿宋_GB2312"/>
          <w:color w:val="000000"/>
          <w:sz w:val="24"/>
        </w:rPr>
        <w:t>情况汇总表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2354"/>
        <w:gridCol w:w="1434"/>
        <w:gridCol w:w="1543"/>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56"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序号</w:t>
            </w:r>
          </w:p>
        </w:tc>
        <w:tc>
          <w:tcPr>
            <w:tcW w:w="2354"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中标单位名称</w:t>
            </w:r>
          </w:p>
        </w:tc>
        <w:tc>
          <w:tcPr>
            <w:tcW w:w="1434"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联系人</w:t>
            </w:r>
          </w:p>
        </w:tc>
        <w:tc>
          <w:tcPr>
            <w:tcW w:w="1543"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联系电话</w:t>
            </w:r>
          </w:p>
        </w:tc>
        <w:tc>
          <w:tcPr>
            <w:tcW w:w="1753"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项目完成情况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156"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c>
          <w:tcPr>
            <w:tcW w:w="2354"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c>
          <w:tcPr>
            <w:tcW w:w="1434"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c>
          <w:tcPr>
            <w:tcW w:w="1543"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c>
          <w:tcPr>
            <w:tcW w:w="1753"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156"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c>
          <w:tcPr>
            <w:tcW w:w="2354"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c>
          <w:tcPr>
            <w:tcW w:w="1434"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c>
          <w:tcPr>
            <w:tcW w:w="1543"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c>
          <w:tcPr>
            <w:tcW w:w="1753"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156"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c>
          <w:tcPr>
            <w:tcW w:w="2354"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c>
          <w:tcPr>
            <w:tcW w:w="1434"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c>
          <w:tcPr>
            <w:tcW w:w="1543"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c>
          <w:tcPr>
            <w:tcW w:w="1753" w:type="dxa"/>
            <w:noWrap w:val="0"/>
            <w:vAlign w:val="top"/>
          </w:tcPr>
          <w:p>
            <w:pPr>
              <w:adjustRightInd w:val="0"/>
              <w:snapToGrid w:val="0"/>
              <w:spacing w:line="360" w:lineRule="auto"/>
              <w:jc w:val="center"/>
              <w:rPr>
                <w:rFonts w:hint="eastAsia" w:ascii="仿宋_GB2312" w:hAnsi="仿宋_GB2312" w:eastAsia="仿宋_GB2312" w:cs="仿宋_GB2312"/>
                <w:snapToGrid w:val="0"/>
                <w:color w:val="000000"/>
                <w:kern w:val="0"/>
                <w:sz w:val="24"/>
              </w:rPr>
            </w:pPr>
          </w:p>
        </w:tc>
      </w:tr>
    </w:tbl>
    <w:p>
      <w:pPr>
        <w:ind w:left="-540" w:leftChars="-257" w:right="-108" w:firstLine="429" w:firstLineChars="178"/>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注：报价人必须提供上述项目合同复印件并加盖公章，合同复印内容应包括签订双方、合同详细标的、金额以及双方签章和生效时间（近三年包括自2020年6月1日起至报价截止日）。</w:t>
      </w: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5"/>
        <w:rPr>
          <w:rFonts w:hint="eastAsia" w:ascii="仿宋_GB2312" w:hAnsi="仿宋_GB2312" w:eastAsia="仿宋_GB2312" w:cs="仿宋_GB2312"/>
        </w:rPr>
      </w:pPr>
    </w:p>
    <w:p>
      <w:pPr>
        <w:pStyle w:val="3"/>
        <w:ind w:firstLine="0" w:firstLineChars="0"/>
        <w:rPr>
          <w:rFonts w:hint="eastAsia" w:ascii="仿宋_GB2312" w:hAnsi="仿宋_GB2312" w:eastAsia="仿宋_GB2312" w:cs="仿宋_GB2312"/>
          <w:sz w:val="24"/>
          <w:szCs w:val="24"/>
        </w:rPr>
      </w:pPr>
      <w:bookmarkStart w:id="201" w:name="_Toc54"/>
      <w:bookmarkStart w:id="202" w:name="_Toc26206"/>
      <w:bookmarkStart w:id="203" w:name="_Toc31742"/>
      <w:bookmarkStart w:id="204" w:name="_Toc14765"/>
      <w:bookmarkStart w:id="205" w:name="_Toc25392"/>
      <w:bookmarkStart w:id="206" w:name="_Toc31370"/>
      <w:bookmarkStart w:id="207" w:name="_Toc1433895187"/>
      <w:r>
        <w:rPr>
          <w:rFonts w:hint="eastAsia" w:ascii="仿宋_GB2312" w:hAnsi="仿宋_GB2312" w:eastAsia="仿宋_GB2312" w:cs="仿宋_GB2312"/>
          <w:sz w:val="24"/>
          <w:szCs w:val="24"/>
        </w:rPr>
        <w:t>附件九：近三年内，在经营活动中没有重大违法记录的声明(加盖公章)</w:t>
      </w:r>
      <w:bookmarkEnd w:id="201"/>
      <w:bookmarkEnd w:id="202"/>
      <w:bookmarkEnd w:id="203"/>
      <w:bookmarkEnd w:id="204"/>
      <w:bookmarkEnd w:id="205"/>
      <w:bookmarkEnd w:id="206"/>
      <w:bookmarkEnd w:id="207"/>
    </w:p>
    <w:p>
      <w:pPr>
        <w:widowControl/>
        <w:spacing w:after="156" w:afterLines="50" w:line="560" w:lineRule="exac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正德职业技术学院：</w:t>
      </w:r>
    </w:p>
    <w:p>
      <w:pPr>
        <w:widowControl/>
        <w:spacing w:after="156" w:afterLines="50" w:line="56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我公司在近三年内，在经营活动中没有重大违法记录（因违法经营受到刑事处罚或者责令停产停业、吊销许可证或者执照、较大数额罚款等行政处罚）。</w:t>
      </w:r>
    </w:p>
    <w:p>
      <w:pPr>
        <w:widowControl/>
        <w:spacing w:after="156" w:afterLines="50" w:line="56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特此声明！</w:t>
      </w:r>
    </w:p>
    <w:p>
      <w:pPr>
        <w:widowControl/>
        <w:spacing w:after="156" w:afterLines="50" w:line="560" w:lineRule="exact"/>
        <w:jc w:val="left"/>
        <w:rPr>
          <w:rFonts w:hint="eastAsia" w:ascii="仿宋_GB2312" w:hAnsi="仿宋_GB2312" w:eastAsia="仿宋_GB2312" w:cs="仿宋_GB2312"/>
          <w:bCs/>
          <w:sz w:val="24"/>
        </w:rPr>
      </w:pPr>
    </w:p>
    <w:p>
      <w:pPr>
        <w:widowControl/>
        <w:spacing w:after="156" w:afterLines="50" w:line="560" w:lineRule="exact"/>
        <w:jc w:val="left"/>
        <w:rPr>
          <w:rFonts w:hint="eastAsia" w:ascii="仿宋_GB2312" w:hAnsi="仿宋_GB2312" w:eastAsia="仿宋_GB2312" w:cs="仿宋_GB2312"/>
          <w:bCs/>
          <w:sz w:val="24"/>
        </w:rPr>
      </w:pPr>
    </w:p>
    <w:p>
      <w:pPr>
        <w:widowControl/>
        <w:spacing w:after="156" w:afterLines="50" w:line="560" w:lineRule="exact"/>
        <w:jc w:val="left"/>
        <w:rPr>
          <w:rFonts w:hint="eastAsia" w:ascii="仿宋_GB2312" w:hAnsi="仿宋_GB2312" w:eastAsia="仿宋_GB2312" w:cs="仿宋_GB2312"/>
          <w:bCs/>
          <w:sz w:val="24"/>
        </w:rPr>
      </w:pPr>
    </w:p>
    <w:p>
      <w:pPr>
        <w:spacing w:line="5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承诺单位（公章）：                  </w:t>
      </w:r>
    </w:p>
    <w:p>
      <w:pPr>
        <w:spacing w:line="5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法定代表人（签字或盖章）：          </w:t>
      </w:r>
    </w:p>
    <w:p>
      <w:pPr>
        <w:spacing w:line="5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项目经理（签字或盖章）：            </w:t>
      </w:r>
    </w:p>
    <w:p>
      <w:pPr>
        <w:widowControl/>
        <w:spacing w:after="156" w:afterLines="50" w:line="56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 xml:space="preserve">日期： </w:t>
      </w:r>
    </w:p>
    <w:p>
      <w:pPr>
        <w:widowControl/>
        <w:spacing w:after="156" w:afterLines="50" w:line="560" w:lineRule="exact"/>
        <w:jc w:val="left"/>
        <w:rPr>
          <w:rFonts w:hint="eastAsia" w:ascii="仿宋_GB2312" w:hAnsi="仿宋_GB2312" w:eastAsia="仿宋_GB2312" w:cs="仿宋_GB2312"/>
          <w:sz w:val="24"/>
        </w:rPr>
      </w:pPr>
    </w:p>
    <w:p>
      <w:pPr>
        <w:widowControl/>
        <w:spacing w:after="156" w:afterLines="50"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注：报价人须附“国家企业信用信息公示系统”中相关页面截图</w:t>
      </w:r>
    </w:p>
    <w:p>
      <w:pPr>
        <w:pStyle w:val="14"/>
        <w:ind w:firstLine="0"/>
        <w:rPr>
          <w:rFonts w:hint="eastAsia" w:ascii="仿宋_GB2312" w:hAnsi="仿宋_GB2312" w:eastAsia="仿宋_GB2312" w:cs="仿宋_GB2312"/>
          <w:color w:val="000000"/>
        </w:rPr>
      </w:pPr>
    </w:p>
    <w:p>
      <w:pPr>
        <w:pStyle w:val="14"/>
        <w:ind w:firstLine="0"/>
        <w:rPr>
          <w:rFonts w:hint="eastAsia" w:ascii="仿宋_GB2312" w:hAnsi="仿宋_GB2312" w:eastAsia="仿宋_GB2312" w:cs="仿宋_GB2312"/>
          <w:color w:val="000000"/>
        </w:rPr>
      </w:pPr>
    </w:p>
    <w:p>
      <w:pPr>
        <w:pStyle w:val="14"/>
        <w:ind w:firstLine="0"/>
        <w:rPr>
          <w:rFonts w:hint="eastAsia" w:ascii="仿宋_GB2312" w:hAnsi="仿宋_GB2312" w:eastAsia="仿宋_GB2312" w:cs="仿宋_GB2312"/>
          <w:color w:val="000000"/>
        </w:rPr>
      </w:pPr>
    </w:p>
    <w:p>
      <w:pPr>
        <w:pStyle w:val="14"/>
        <w:ind w:firstLine="0"/>
        <w:rPr>
          <w:rFonts w:hint="eastAsia" w:ascii="仿宋_GB2312" w:hAnsi="仿宋_GB2312" w:eastAsia="仿宋_GB2312" w:cs="仿宋_GB2312"/>
          <w:color w:val="000000"/>
        </w:rPr>
      </w:pPr>
    </w:p>
    <w:p>
      <w:pPr>
        <w:pStyle w:val="14"/>
        <w:ind w:firstLine="0"/>
        <w:rPr>
          <w:rFonts w:hint="eastAsia" w:ascii="仿宋_GB2312" w:hAnsi="仿宋_GB2312" w:eastAsia="仿宋_GB2312" w:cs="仿宋_GB2312"/>
          <w:color w:val="000000"/>
        </w:rPr>
      </w:pPr>
    </w:p>
    <w:p>
      <w:pPr>
        <w:pStyle w:val="14"/>
        <w:ind w:firstLine="0"/>
        <w:rPr>
          <w:rFonts w:hint="eastAsia" w:ascii="仿宋_GB2312" w:hAnsi="仿宋_GB2312" w:eastAsia="仿宋_GB2312" w:cs="仿宋_GB2312"/>
          <w:color w:val="000000"/>
        </w:rPr>
      </w:pPr>
    </w:p>
    <w:p>
      <w:pPr>
        <w:pStyle w:val="14"/>
        <w:ind w:firstLine="0"/>
        <w:rPr>
          <w:rFonts w:hint="eastAsia" w:ascii="仿宋_GB2312" w:hAnsi="仿宋_GB2312" w:eastAsia="仿宋_GB2312" w:cs="仿宋_GB2312"/>
          <w:color w:val="000000"/>
        </w:rPr>
      </w:pPr>
    </w:p>
    <w:p>
      <w:pPr>
        <w:pStyle w:val="5"/>
        <w:outlineLvl w:val="0"/>
        <w:rPr>
          <w:rFonts w:hint="eastAsia" w:ascii="仿宋_GB2312" w:hAnsi="仿宋_GB2312" w:eastAsia="仿宋_GB2312" w:cs="仿宋_GB2312"/>
          <w:b/>
          <w:bCs/>
          <w:sz w:val="24"/>
          <w:szCs w:val="24"/>
        </w:rPr>
      </w:pPr>
      <w:bookmarkStart w:id="208" w:name="_Toc414921275"/>
      <w:bookmarkStart w:id="209" w:name="_Toc9856"/>
      <w:bookmarkStart w:id="210" w:name="_Toc20820"/>
      <w:bookmarkStart w:id="211" w:name="_Toc2041"/>
      <w:bookmarkStart w:id="212" w:name="_Toc13436"/>
      <w:bookmarkStart w:id="213" w:name="_Toc14701"/>
      <w:bookmarkStart w:id="214" w:name="_Toc31893"/>
      <w:r>
        <w:rPr>
          <w:rFonts w:hint="eastAsia" w:ascii="仿宋_GB2312" w:hAnsi="仿宋_GB2312" w:eastAsia="仿宋_GB2312" w:cs="仿宋_GB2312"/>
          <w:b/>
          <w:bCs/>
          <w:sz w:val="24"/>
          <w:szCs w:val="24"/>
        </w:rPr>
        <w:t>附件十：依法缴纳税收和社会保障资金的证明（加盖公章）</w:t>
      </w:r>
      <w:bookmarkEnd w:id="208"/>
      <w:bookmarkEnd w:id="209"/>
      <w:bookmarkEnd w:id="210"/>
      <w:bookmarkEnd w:id="211"/>
      <w:bookmarkEnd w:id="212"/>
      <w:bookmarkEnd w:id="213"/>
      <w:bookmarkEnd w:id="214"/>
    </w:p>
    <w:p>
      <w:pPr>
        <w:pStyle w:val="5"/>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1、须提供报价截止时间前三个月（2023年2月至2023年5月）内任意一个月缴纳税收的证明材料复印件并加盖单位公章，缴纳个税凭据不作为证明材料。</w:t>
      </w:r>
    </w:p>
    <w:p>
      <w:pPr>
        <w:pStyle w:val="5"/>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2、须提供报价截止时间前三个月（2023年2月至2023年5月）内任意一个月缴纳社会保障资金的证明材料复印件并加盖单位公章。</w:t>
      </w:r>
    </w:p>
    <w:p>
      <w:pPr>
        <w:pStyle w:val="5"/>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3、依法免税或不需要缴纳社会保障资金的报价人，应提供相应的证明材料。</w:t>
      </w:r>
    </w:p>
    <w:p>
      <w:pPr>
        <w:pStyle w:val="5"/>
        <w:rPr>
          <w:rFonts w:hint="eastAsia" w:ascii="仿宋_GB2312" w:hAnsi="仿宋_GB2312" w:eastAsia="仿宋_GB2312" w:cs="仿宋_GB2312"/>
          <w:b/>
          <w:bCs/>
          <w:sz w:val="24"/>
          <w:szCs w:val="24"/>
        </w:rPr>
      </w:pPr>
    </w:p>
    <w:p>
      <w:pPr>
        <w:pStyle w:val="5"/>
        <w:rPr>
          <w:rFonts w:hint="eastAsia" w:ascii="仿宋_GB2312" w:hAnsi="仿宋_GB2312" w:eastAsia="仿宋_GB2312" w:cs="仿宋_GB2312"/>
          <w:b/>
          <w:bCs/>
          <w:sz w:val="24"/>
          <w:szCs w:val="24"/>
        </w:rPr>
      </w:pPr>
    </w:p>
    <w:p>
      <w:pPr>
        <w:pStyle w:val="5"/>
        <w:rPr>
          <w:rFonts w:hint="eastAsia" w:ascii="仿宋_GB2312" w:hAnsi="仿宋_GB2312" w:eastAsia="仿宋_GB2312" w:cs="仿宋_GB2312"/>
          <w:b/>
          <w:bCs/>
          <w:sz w:val="24"/>
          <w:szCs w:val="24"/>
        </w:rPr>
      </w:pPr>
    </w:p>
    <w:p>
      <w:pPr>
        <w:pStyle w:val="5"/>
        <w:rPr>
          <w:rFonts w:hint="eastAsia" w:ascii="仿宋_GB2312" w:hAnsi="仿宋_GB2312" w:eastAsia="仿宋_GB2312" w:cs="仿宋_GB2312"/>
          <w:b/>
          <w:bCs/>
          <w:sz w:val="24"/>
          <w:szCs w:val="24"/>
        </w:rPr>
      </w:pPr>
    </w:p>
    <w:p>
      <w:pPr>
        <w:pStyle w:val="5"/>
        <w:rPr>
          <w:rFonts w:hint="eastAsia" w:ascii="仿宋_GB2312" w:hAnsi="仿宋_GB2312" w:eastAsia="仿宋_GB2312" w:cs="仿宋_GB2312"/>
          <w:b/>
          <w:bCs/>
          <w:sz w:val="24"/>
          <w:szCs w:val="24"/>
        </w:rPr>
      </w:pPr>
    </w:p>
    <w:p>
      <w:pPr>
        <w:pStyle w:val="5"/>
        <w:rPr>
          <w:rFonts w:hint="eastAsia" w:ascii="仿宋_GB2312" w:hAnsi="仿宋_GB2312" w:eastAsia="仿宋_GB2312" w:cs="仿宋_GB2312"/>
          <w:b/>
          <w:bCs/>
          <w:sz w:val="28"/>
          <w:szCs w:val="28"/>
        </w:rPr>
      </w:pPr>
    </w:p>
    <w:p>
      <w:pPr>
        <w:pStyle w:val="5"/>
        <w:rPr>
          <w:rFonts w:hint="eastAsia" w:ascii="仿宋_GB2312" w:hAnsi="仿宋_GB2312" w:eastAsia="仿宋_GB2312" w:cs="仿宋_GB2312"/>
          <w:b/>
          <w:bCs/>
          <w:sz w:val="28"/>
          <w:szCs w:val="28"/>
        </w:rPr>
      </w:pPr>
    </w:p>
    <w:p>
      <w:pPr>
        <w:pStyle w:val="5"/>
        <w:rPr>
          <w:rFonts w:hint="eastAsia" w:ascii="仿宋_GB2312" w:hAnsi="仿宋_GB2312" w:eastAsia="仿宋_GB2312" w:cs="仿宋_GB2312"/>
          <w:b/>
          <w:bCs/>
          <w:sz w:val="28"/>
          <w:szCs w:val="28"/>
        </w:rPr>
      </w:pPr>
    </w:p>
    <w:p>
      <w:pPr>
        <w:pStyle w:val="5"/>
        <w:rPr>
          <w:rFonts w:hint="eastAsia" w:ascii="仿宋_GB2312" w:hAnsi="仿宋_GB2312" w:eastAsia="仿宋_GB2312" w:cs="仿宋_GB2312"/>
          <w:b/>
          <w:bCs/>
          <w:sz w:val="28"/>
          <w:szCs w:val="28"/>
        </w:rPr>
      </w:pPr>
    </w:p>
    <w:p>
      <w:pPr>
        <w:pStyle w:val="5"/>
        <w:rPr>
          <w:rFonts w:hint="eastAsia" w:ascii="仿宋_GB2312" w:hAnsi="仿宋_GB2312" w:eastAsia="仿宋_GB2312" w:cs="仿宋_GB2312"/>
          <w:b/>
          <w:bCs/>
          <w:sz w:val="28"/>
          <w:szCs w:val="28"/>
        </w:rPr>
      </w:pPr>
    </w:p>
    <w:p>
      <w:pPr>
        <w:pStyle w:val="5"/>
        <w:rPr>
          <w:rFonts w:hint="eastAsia" w:ascii="仿宋_GB2312" w:hAnsi="仿宋_GB2312" w:eastAsia="仿宋_GB2312" w:cs="仿宋_GB2312"/>
          <w:b/>
          <w:bCs/>
          <w:sz w:val="28"/>
          <w:szCs w:val="28"/>
        </w:rPr>
      </w:pPr>
    </w:p>
    <w:p>
      <w:pPr>
        <w:pStyle w:val="5"/>
        <w:rPr>
          <w:rFonts w:hint="eastAsia" w:ascii="仿宋_GB2312" w:hAnsi="仿宋_GB2312" w:eastAsia="仿宋_GB2312" w:cs="仿宋_GB2312"/>
          <w:b/>
          <w:bCs/>
          <w:sz w:val="28"/>
          <w:szCs w:val="28"/>
        </w:rPr>
      </w:pPr>
    </w:p>
    <w:p>
      <w:pPr>
        <w:pStyle w:val="5"/>
        <w:rPr>
          <w:rFonts w:hint="eastAsia" w:ascii="仿宋_GB2312" w:hAnsi="仿宋_GB2312" w:eastAsia="仿宋_GB2312" w:cs="仿宋_GB2312"/>
          <w:b/>
          <w:bCs/>
          <w:sz w:val="28"/>
          <w:szCs w:val="28"/>
        </w:rPr>
      </w:pPr>
    </w:p>
    <w:p>
      <w:pPr>
        <w:pStyle w:val="5"/>
        <w:rPr>
          <w:rFonts w:hint="eastAsia" w:ascii="仿宋_GB2312" w:hAnsi="仿宋_GB2312" w:eastAsia="仿宋_GB2312" w:cs="仿宋_GB2312"/>
          <w:b/>
          <w:bCs/>
          <w:sz w:val="28"/>
          <w:szCs w:val="28"/>
        </w:rPr>
      </w:pPr>
    </w:p>
    <w:p>
      <w:pPr>
        <w:pStyle w:val="5"/>
        <w:rPr>
          <w:rFonts w:hint="eastAsia" w:ascii="仿宋_GB2312" w:hAnsi="仿宋_GB2312" w:eastAsia="仿宋_GB2312" w:cs="仿宋_GB2312"/>
          <w:b/>
          <w:bCs/>
          <w:sz w:val="28"/>
          <w:szCs w:val="28"/>
        </w:rPr>
      </w:pPr>
    </w:p>
    <w:p>
      <w:pPr>
        <w:pStyle w:val="5"/>
        <w:rPr>
          <w:rFonts w:hint="eastAsia" w:ascii="仿宋_GB2312" w:hAnsi="仿宋_GB2312" w:eastAsia="仿宋_GB2312" w:cs="仿宋_GB2312"/>
          <w:b/>
          <w:bCs/>
          <w:sz w:val="28"/>
          <w:szCs w:val="28"/>
        </w:rPr>
      </w:pPr>
      <w:bookmarkStart w:id="222" w:name="_GoBack"/>
      <w:bookmarkEnd w:id="222"/>
    </w:p>
    <w:p>
      <w:pPr>
        <w:pStyle w:val="14"/>
        <w:ind w:firstLine="0"/>
        <w:rPr>
          <w:rFonts w:hint="eastAsia" w:ascii="仿宋_GB2312" w:hAnsi="仿宋_GB2312" w:eastAsia="仿宋_GB2312" w:cs="仿宋_GB2312"/>
          <w:b/>
          <w:bCs/>
          <w:kern w:val="2"/>
        </w:rPr>
      </w:pPr>
      <w:bookmarkStart w:id="215" w:name="_Toc4027"/>
      <w:bookmarkStart w:id="216" w:name="_Toc4069"/>
      <w:bookmarkStart w:id="217" w:name="_Toc18399"/>
      <w:bookmarkStart w:id="218" w:name="_Toc28460"/>
      <w:bookmarkStart w:id="219" w:name="_Toc5835"/>
      <w:bookmarkStart w:id="220" w:name="_Toc13277"/>
    </w:p>
    <w:p>
      <w:pPr>
        <w:pStyle w:val="14"/>
        <w:ind w:firstLine="0"/>
        <w:outlineLvl w:val="0"/>
        <w:rPr>
          <w:rFonts w:hint="eastAsia" w:ascii="仿宋_GB2312" w:hAnsi="仿宋_GB2312" w:eastAsia="仿宋_GB2312" w:cs="仿宋_GB2312"/>
          <w:b/>
          <w:bCs/>
          <w:kern w:val="2"/>
        </w:rPr>
      </w:pPr>
      <w:bookmarkStart w:id="221" w:name="_Toc702467116"/>
      <w:r>
        <w:rPr>
          <w:rFonts w:hint="eastAsia" w:ascii="仿宋_GB2312" w:hAnsi="仿宋_GB2312" w:eastAsia="仿宋_GB2312" w:cs="仿宋_GB2312"/>
          <w:b/>
          <w:bCs/>
          <w:kern w:val="2"/>
        </w:rPr>
        <w:t>附件十一：资信证明（会计师事务所出具的上一年度审计报告或银行出具的资信证明）（加盖公章）</w:t>
      </w:r>
      <w:bookmarkEnd w:id="215"/>
      <w:bookmarkEnd w:id="216"/>
      <w:bookmarkEnd w:id="217"/>
      <w:bookmarkEnd w:id="218"/>
      <w:bookmarkEnd w:id="219"/>
      <w:bookmarkEnd w:id="220"/>
      <w:bookmarkEnd w:id="221"/>
    </w:p>
    <w:p>
      <w:pPr>
        <w:spacing w:line="56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注：1、审计报告复印件应当包括资产负债表、利润表及其附注、加盖会计师事务所公章页，复印件必须加盖公章。</w:t>
      </w:r>
    </w:p>
    <w:p>
      <w:pPr>
        <w:spacing w:line="56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2、银行资信证明是指报价截止日期前三个月内开立基本账户的银行开具的资信证明，可以是复印件但必须加盖报价人公章，我院采购招标领导小组保留审核原件的权利。</w:t>
      </w:r>
    </w:p>
    <w:p>
      <w:pPr>
        <w:spacing w:before="312" w:beforeLines="100" w:after="156" w:afterLines="50" w:line="400" w:lineRule="exact"/>
        <w:jc w:val="center"/>
        <w:rPr>
          <w:rFonts w:hint="eastAsia" w:ascii="仿宋_GB2312" w:hAnsi="仿宋_GB2312" w:eastAsia="仿宋_GB2312" w:cs="仿宋_GB2312"/>
          <w:b/>
          <w:sz w:val="28"/>
          <w:szCs w:val="28"/>
        </w:rPr>
      </w:pPr>
    </w:p>
    <w:p>
      <w:pPr>
        <w:spacing w:before="312" w:beforeLines="100" w:after="156" w:afterLines="50" w:line="400" w:lineRule="exact"/>
        <w:jc w:val="center"/>
        <w:rPr>
          <w:rFonts w:hint="eastAsia" w:ascii="仿宋_GB2312" w:hAnsi="仿宋_GB2312" w:eastAsia="仿宋_GB2312" w:cs="仿宋_GB2312"/>
          <w:b/>
          <w:sz w:val="28"/>
          <w:szCs w:val="28"/>
        </w:rPr>
      </w:pPr>
    </w:p>
    <w:p>
      <w:pPr>
        <w:spacing w:line="560" w:lineRule="exact"/>
        <w:rPr>
          <w:rFonts w:hint="eastAsia" w:ascii="仿宋_GB2312" w:hAnsi="仿宋_GB2312" w:eastAsia="仿宋_GB2312" w:cs="仿宋_GB2312"/>
          <w:sz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pPr>
      <w:pStyle w:val="6"/>
      <w:jc w:val="center"/>
      <w:rPr>
        <w:rFonts w:hint="eastAsia"/>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正德职业技术学院JSJY-ZDXY-2023-06-006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F4861"/>
    <w:multiLevelType w:val="multilevel"/>
    <w:tmpl w:val="099F486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NzEwZTBkOGMyZmIyZmJlYzViZDAxY2QzODc5ZDkifQ=="/>
  </w:docVars>
  <w:rsids>
    <w:rsidRoot w:val="7E77CAA0"/>
    <w:rsid w:val="5ECD703F"/>
    <w:rsid w:val="6BB6AEAB"/>
    <w:rsid w:val="7E77CAA0"/>
    <w:rsid w:val="7FF7364E"/>
    <w:rsid w:val="FFDEB539"/>
    <w:rsid w:val="FFF50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2"/>
    <w:qFormat/>
    <w:uiPriority w:val="0"/>
    <w:pPr>
      <w:keepNext/>
      <w:keepLines/>
      <w:adjustRightInd w:val="0"/>
      <w:snapToGrid w:val="0"/>
      <w:spacing w:before="100" w:beforeAutospacing="1" w:after="100" w:afterAutospacing="1" w:line="300" w:lineRule="auto"/>
      <w:ind w:firstLine="3636" w:firstLineChars="1509"/>
      <w:outlineLvl w:val="1"/>
    </w:pPr>
    <w:rPr>
      <w:rFonts w:ascii="Arial" w:hAnsi="Arial"/>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paragraph" w:styleId="5">
    <w:name w:val="Body Text"/>
    <w:basedOn w:val="1"/>
    <w:qFormat/>
    <w:uiPriority w:val="0"/>
    <w:pPr>
      <w:spacing w:after="120"/>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customStyle="1" w:styleId="12">
    <w:name w:val="标题 2 字符"/>
    <w:link w:val="4"/>
    <w:qFormat/>
    <w:uiPriority w:val="0"/>
    <w:rPr>
      <w:rFonts w:ascii="Arial" w:hAnsi="Arial"/>
      <w:b/>
      <w:bCs/>
      <w:sz w:val="28"/>
      <w:szCs w:val="28"/>
    </w:rPr>
  </w:style>
  <w:style w:type="paragraph" w:customStyle="1" w:styleId="13">
    <w:name w:val="样式 标题 2 + Times New Roman 四号 非加粗 段前: 5 磅 段后: 0 磅 行距: 固定值 20..."/>
    <w:basedOn w:val="4"/>
    <w:qFormat/>
    <w:uiPriority w:val="0"/>
    <w:pPr>
      <w:spacing w:before="100" w:beforeLines="0" w:beforeAutospacing="0" w:after="0" w:afterLines="0" w:afterAutospacing="0" w:line="400" w:lineRule="exact"/>
    </w:pPr>
    <w:rPr>
      <w:rFonts w:ascii="Times New Roman" w:hAnsi="Times New Roman"/>
      <w:b w:val="0"/>
      <w:sz w:val="28"/>
    </w:rPr>
  </w:style>
  <w:style w:type="paragraph" w:customStyle="1" w:styleId="1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4658</Words>
  <Characters>4817</Characters>
  <Lines>0</Lines>
  <Paragraphs>0</Paragraphs>
  <TotalTime>8</TotalTime>
  <ScaleCrop>false</ScaleCrop>
  <LinksUpToDate>false</LinksUpToDate>
  <CharactersWithSpaces>5262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2023-06-29T16:02:00Z</dcterms:created>
  <dc:creator>锐意进取</dc:creator>
  <cp:lastModifiedBy>锐意进取</cp:lastModifiedBy>
  <dcterms:modified xsi:type="dcterms:W3CDTF">2023-06-29T02:47:51Z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07A4938193574843BF7E069838A9485D_13</vt:lpwstr>
  </property>
</Properties>
</file>