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12C90">
      <w:pPr>
        <w:ind w:firstLine="132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江宁区驻校服务工作站服务指引</w:t>
      </w:r>
    </w:p>
    <w:p w14:paraId="08CEA368">
      <w:pPr>
        <w:ind w:firstLine="640" w:firstLineChars="200"/>
        <w:rPr>
          <w:rFonts w:hint="eastAsia" w:ascii="方正仿宋简体" w:eastAsia="方正仿宋简体"/>
          <w:sz w:val="32"/>
          <w:szCs w:val="32"/>
          <w:lang w:val="en-US" w:eastAsia="zh-CN"/>
        </w:rPr>
      </w:pPr>
    </w:p>
    <w:p w14:paraId="20CA3152">
      <w:pPr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.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服务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时间：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每月第二个工作日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14:00-17:00。</w:t>
      </w:r>
    </w:p>
    <w:p w14:paraId="45BFC978">
      <w:pPr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.服务内容：反颠覆、反渗透、反恐怖、反邪教、反间谍、反电诈、防范宗教非法活动等涉及国家安全和法律法规宣传；法律咨询；法律援助；非诉调解（人民调解）；心理健康咨询等。</w:t>
      </w:r>
    </w:p>
    <w:p w14:paraId="417B323D">
      <w:pPr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sz w:val="32"/>
          <w:szCs w:val="32"/>
          <w:lang w:val="en-US" w:eastAsia="zh-CN"/>
        </w:rPr>
        <w:t>3.服务队伍：法官、检察官、警官、司法人员、律师和政法部门相关专业力量等。</w:t>
      </w:r>
    </w:p>
    <w:p w14:paraId="37503DE1">
      <w:pPr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sz w:val="32"/>
          <w:szCs w:val="32"/>
          <w:lang w:val="en-US" w:eastAsia="zh-CN"/>
        </w:rPr>
        <w:t>4.可根据高校实际需求灵活增加、变更服务时间、服务内容等。</w:t>
      </w:r>
    </w:p>
    <w:p w14:paraId="4153A317">
      <w:pPr>
        <w:ind w:firstLine="640" w:firstLineChars="20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法律援助电话：12348      </w:t>
      </w:r>
    </w:p>
    <w:p w14:paraId="7DBD5856">
      <w:pPr>
        <w:ind w:firstLine="640" w:firstLineChars="200"/>
        <w:rPr>
          <w:rStyle w:val="4"/>
          <w:rFonts w:hint="default"/>
          <w:lang w:val="en-US" w:eastAsia="zh-CN"/>
        </w:rPr>
      </w:pPr>
      <w:r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  <w:t>反诈骗举报</w:t>
      </w:r>
      <w:r>
        <w:rPr>
          <w:rFonts w:hint="eastAsia" w:ascii="方正仿宋简体" w:hAnsi="Times New Roman" w:eastAsia="方正仿宋简体" w:cs="Times New Roman"/>
          <w:sz w:val="32"/>
          <w:szCs w:val="32"/>
          <w:lang w:val="en-US" w:eastAsia="zh-CN"/>
        </w:rPr>
        <w:t>电话：</w:t>
      </w:r>
      <w:r>
        <w:rPr>
          <w:rFonts w:hint="default" w:ascii="方正仿宋简体" w:hAnsi="Times New Roman" w:eastAsia="方正仿宋简体" w:cs="Times New Roman"/>
          <w:sz w:val="32"/>
          <w:szCs w:val="32"/>
          <w:lang w:val="en-US" w:eastAsia="zh-CN"/>
        </w:rPr>
        <w:t>96110</w:t>
      </w:r>
    </w:p>
    <w:p w14:paraId="3E7FBC3C">
      <w:pPr>
        <w:ind w:firstLine="640" w:firstLineChars="20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sz w:val="32"/>
          <w:szCs w:val="32"/>
          <w:lang w:val="en-US" w:eastAsia="zh-CN"/>
        </w:rPr>
        <w:t>国家安全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机关</w:t>
      </w:r>
      <w:r>
        <w:rPr>
          <w:rFonts w:hint="default" w:ascii="方正仿宋简体" w:eastAsia="方正仿宋简体"/>
          <w:sz w:val="32"/>
          <w:szCs w:val="32"/>
          <w:lang w:val="en-US" w:eastAsia="zh-CN"/>
        </w:rPr>
        <w:t>举报电话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：12339     </w:t>
      </w:r>
    </w:p>
    <w:p w14:paraId="1F8458AD">
      <w:pPr>
        <w:ind w:firstLine="640" w:firstLineChars="200"/>
        <w:rPr>
          <w:rFonts w:hint="default" w:ascii="方正仿宋简体" w:eastAsia="方正仿宋简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报警电话：110  </w:t>
      </w:r>
    </w:p>
    <w:p w14:paraId="65FCA2D4">
      <w:pPr>
        <w:ind w:firstLine="640" w:firstLineChars="20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</w:t>
      </w:r>
    </w:p>
    <w:p w14:paraId="1F3C1E36">
      <w:pPr>
        <w:ind w:firstLine="640" w:firstLineChars="200"/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Times New Roman" w:eastAsia="方正仿宋简体" w:cs="Times New Roman"/>
          <w:sz w:val="32"/>
          <w:szCs w:val="32"/>
          <w:lang w:val="en-US" w:eastAsia="zh-CN"/>
        </w:rPr>
        <w:t>江宁区驻校服务工作站</w:t>
      </w:r>
    </w:p>
    <w:p w14:paraId="561A703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69F99D7-F98C-413E-AAC2-47A17E10EED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4AC8CBA-881E-4BC5-A73D-A5B7D0029CFB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66B097D2-7465-481F-8BA1-3E1B7CC0AC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3922030"/>
      <w:docPartObj>
        <w:docPartGallery w:val="autotext"/>
      </w:docPartObj>
    </w:sdtPr>
    <w:sdtContent>
      <w:p w14:paraId="05F6751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AF6D8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1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2025-09-24T08:00:22Z</dcterms:created>
  <dc:creator>Lenovo</dc:creator>
  <cp:lastModifiedBy>赵</cp:lastModifiedBy>
  <dcterms:modified xsi:type="dcterms:W3CDTF">2025-09-24T08:00:41Z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eyJoZGlkIjoiYzIzNjhjZjkxMjg2OGJjOTQ0NThhNzBhOGI4YTVmYWYiLCJ1c2VySWQiOiIxMzQwMjcxMDM0In0=</vt:lpwstr>
  </property>
  <property fmtid="{D5CDD505-2E9C-101B-9397-08002B2CF9AE}" pid="4" name="ICV">
    <vt:lpwstr>018DF582ADD44BDAB593813D267E1620_12</vt:lpwstr>
  </property>
</Properties>
</file>